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D96E1" w14:textId="05B4E141" w:rsidR="00354648" w:rsidRDefault="00354648" w:rsidP="006C61CC">
      <w:pPr>
        <w:pStyle w:val="Paragraphtext"/>
      </w:pPr>
    </w:p>
    <w:p w14:paraId="138F3F4A" w14:textId="33FC2E62" w:rsidR="00AA6AC1" w:rsidRDefault="573C35E3" w:rsidP="006C61CC">
      <w:pPr>
        <w:pStyle w:val="Paragraphtext"/>
      </w:pPr>
      <w:r w:rsidRPr="573C35E3">
        <w:t xml:space="preserve">GP ADHD Doc 4: Request for Adults </w:t>
      </w:r>
    </w:p>
    <w:p w14:paraId="32B20338" w14:textId="1367FF72" w:rsidR="007F5605" w:rsidRPr="00354648" w:rsidRDefault="573C35E3" w:rsidP="006C61CC">
      <w:pPr>
        <w:pStyle w:val="Paragraphtext"/>
      </w:pPr>
      <w:r w:rsidRPr="573C35E3">
        <w:t>ADHD Assessment</w:t>
      </w:r>
      <w:r w:rsidR="00F14576">
        <w:t xml:space="preserve"> or</w:t>
      </w:r>
      <w:r w:rsidR="008D1598">
        <w:t xml:space="preserve"> </w:t>
      </w:r>
      <w:r w:rsidR="00006624">
        <w:t xml:space="preserve">ADHD Medication Review </w:t>
      </w:r>
      <w:r w:rsidR="00B60B19">
        <w:t xml:space="preserve">and titration </w:t>
      </w:r>
    </w:p>
    <w:p w14:paraId="1705014A" w14:textId="77777777" w:rsidR="00AA6AC1" w:rsidRPr="00D86F73" w:rsidRDefault="00AA6AC1" w:rsidP="006C61CC">
      <w:pPr>
        <w:pStyle w:val="Paragraphtext"/>
      </w:pP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5143"/>
        <w:gridCol w:w="978"/>
        <w:gridCol w:w="4335"/>
      </w:tblGrid>
      <w:tr w:rsidR="00B1212D" w:rsidRPr="000F5323" w14:paraId="3AB04B67" w14:textId="77777777" w:rsidTr="00B8477F">
        <w:trPr>
          <w:trHeight w:val="45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10367C2" w14:textId="7FD2804C" w:rsidR="00B1212D" w:rsidRPr="000F5323" w:rsidRDefault="00B1212D" w:rsidP="006C61CC">
            <w:pPr>
              <w:pStyle w:val="Paragraphtext"/>
            </w:pPr>
            <w:r>
              <w:t>Nature of funding referral sought</w:t>
            </w:r>
            <w:r w:rsidR="006C61CC">
              <w:t xml:space="preserve"> (tick one)</w:t>
            </w:r>
          </w:p>
        </w:tc>
      </w:tr>
      <w:tr w:rsidR="002011BB" w:rsidRPr="000F5323" w14:paraId="773367F0" w14:textId="77777777" w:rsidTr="00B8477F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4984AA" w14:textId="6BA24817" w:rsidR="002011BB" w:rsidRPr="000F5323" w:rsidRDefault="002011BB" w:rsidP="006C61CC">
            <w:pPr>
              <w:pStyle w:val="Paragraphtext"/>
            </w:pPr>
            <w:r>
              <w:t>ADHD Assessment (no previous diagnosis)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0BC7" w14:textId="77777777" w:rsidR="002011BB" w:rsidRPr="006C61CC" w:rsidRDefault="002011BB" w:rsidP="006C61CC">
            <w:pPr>
              <w:pStyle w:val="Paragraphtex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23DB" w14:textId="20BE6B0D" w:rsidR="002011BB" w:rsidRPr="006C61CC" w:rsidRDefault="002011BB" w:rsidP="006C61CC">
            <w:pPr>
              <w:pStyle w:val="Paragraphtext"/>
            </w:pPr>
            <w:r>
              <w:t>Complete ALL sections of this form</w:t>
            </w:r>
          </w:p>
        </w:tc>
      </w:tr>
      <w:tr w:rsidR="002011BB" w:rsidRPr="000F5323" w14:paraId="252F0699" w14:textId="77777777" w:rsidTr="00B8477F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276B29" w14:textId="60B1FA3D" w:rsidR="002011BB" w:rsidRPr="000F5323" w:rsidRDefault="002011BB" w:rsidP="006C61CC">
            <w:pPr>
              <w:pStyle w:val="Paragraphtext"/>
            </w:pPr>
            <w:r>
              <w:t>Medication Review (existing diagnosis)</w:t>
            </w:r>
            <w:r w:rsidR="00F14576">
              <w:t xml:space="preserve"> previously medicated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825E" w14:textId="77777777" w:rsidR="002011BB" w:rsidRPr="006C61CC" w:rsidRDefault="002011BB" w:rsidP="006C61CC">
            <w:pPr>
              <w:pStyle w:val="Paragraphtex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8DF" w14:textId="77AD21A1" w:rsidR="002011BB" w:rsidRPr="006C61CC" w:rsidRDefault="002011BB" w:rsidP="006C61CC">
            <w:pPr>
              <w:pStyle w:val="Paragraphtext"/>
            </w:pPr>
            <w:r>
              <w:t>Complete sections 1 – 4 only</w:t>
            </w:r>
          </w:p>
        </w:tc>
      </w:tr>
      <w:tr w:rsidR="002011BB" w:rsidRPr="000F5323" w14:paraId="0AC80FA4" w14:textId="77777777" w:rsidTr="00B8477F">
        <w:trPr>
          <w:trHeight w:val="4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81CEF48" w14:textId="7FF2E32A" w:rsidR="002011BB" w:rsidRPr="000F5323" w:rsidRDefault="25F2A384" w:rsidP="006C61CC">
            <w:pPr>
              <w:pStyle w:val="Paragraphtext"/>
            </w:pPr>
            <w:r>
              <w:t>Medication Review (existing diagnosis) no previous medication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8B24" w14:textId="77777777" w:rsidR="002011BB" w:rsidRPr="000F5323" w:rsidRDefault="002011BB" w:rsidP="006C61CC">
            <w:pPr>
              <w:pStyle w:val="Paragraphtex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4C83" w14:textId="487E7BF9" w:rsidR="002011BB" w:rsidRPr="000F5323" w:rsidRDefault="002011BB" w:rsidP="006C61CC">
            <w:pPr>
              <w:pStyle w:val="Paragraphtext"/>
            </w:pPr>
            <w:r w:rsidDel="00F14576">
              <w:t>Complete sections 1 – 4 only</w:t>
            </w:r>
          </w:p>
        </w:tc>
      </w:tr>
    </w:tbl>
    <w:p w14:paraId="261FB489" w14:textId="77777777" w:rsidR="00B1212D" w:rsidRDefault="00B1212D" w:rsidP="006C61CC">
      <w:pPr>
        <w:pStyle w:val="Paragraphtext"/>
      </w:pPr>
    </w:p>
    <w:p w14:paraId="353B202D" w14:textId="68A83AA0" w:rsidR="002011BB" w:rsidRDefault="00B60B19" w:rsidP="006C61CC">
      <w:pPr>
        <w:pStyle w:val="Paragraphtext"/>
      </w:pPr>
      <w:r>
        <w:t>For ADHD Assessment requests t</w:t>
      </w:r>
      <w:r w:rsidR="008E744A">
        <w:t>his application form must be fully completed (including the ASRS v.1.1</w:t>
      </w:r>
      <w:r w:rsidR="00912929">
        <w:t xml:space="preserve"> i</w:t>
      </w:r>
      <w:r w:rsidR="008E744A">
        <w:t>n</w:t>
      </w:r>
      <w:r w:rsidR="00912929">
        <w:t xml:space="preserve"> </w:t>
      </w:r>
      <w:r w:rsidR="008E744A">
        <w:t xml:space="preserve">sections </w:t>
      </w:r>
      <w:r w:rsidR="00912929">
        <w:t>5</w:t>
      </w:r>
      <w:r w:rsidR="008E744A">
        <w:t xml:space="preserve"> and </w:t>
      </w:r>
      <w:r w:rsidR="00912929">
        <w:t>6</w:t>
      </w:r>
      <w:r w:rsidR="008E744A">
        <w:t>) and contain</w:t>
      </w:r>
      <w:r w:rsidR="00354648">
        <w:t xml:space="preserve"> detailed information to </w:t>
      </w:r>
      <w:r w:rsidR="008E744A">
        <w:t xml:space="preserve">enable comparison of the patient against the locally agreed criteria for funding for an assessment appointment for Adult ADHD </w:t>
      </w:r>
      <w:r w:rsidR="00AA6AC1">
        <w:t xml:space="preserve">assessment, treatment planning </w:t>
      </w:r>
      <w:r w:rsidR="002601B0">
        <w:t>and medication</w:t>
      </w:r>
      <w:r w:rsidR="00AA6AC1">
        <w:t xml:space="preserve"> titration</w:t>
      </w:r>
      <w:r w:rsidR="002601B0">
        <w:t xml:space="preserve"> (if appropriate)</w:t>
      </w:r>
      <w:proofErr w:type="gramStart"/>
      <w:r w:rsidR="002601B0">
        <w:t>.</w:t>
      </w:r>
      <w:r w:rsidR="002011BB">
        <w:t xml:space="preserve">  </w:t>
      </w:r>
      <w:proofErr w:type="gramEnd"/>
    </w:p>
    <w:p w14:paraId="2AC8C6E1" w14:textId="77777777" w:rsidR="002011BB" w:rsidRDefault="002011BB" w:rsidP="006C61CC">
      <w:pPr>
        <w:pStyle w:val="Paragraphtext"/>
      </w:pPr>
    </w:p>
    <w:p w14:paraId="7353D0C2" w14:textId="3AF33C91" w:rsidR="00420960" w:rsidRDefault="00D86F73" w:rsidP="006C61CC">
      <w:pPr>
        <w:pStyle w:val="Paragraphtext"/>
      </w:pPr>
      <w:r w:rsidRPr="00D86F73">
        <w:t xml:space="preserve">The questions in the ASRS v1.1 are consistent with </w:t>
      </w:r>
      <w:r w:rsidR="000E62BE">
        <w:t xml:space="preserve">the </w:t>
      </w:r>
      <w:r w:rsidR="000E62BE" w:rsidRPr="000E62BE">
        <w:t xml:space="preserve">Diagnostic and Statistical Manual of Mental Disorders, 4th Edition </w:t>
      </w:r>
      <w:r w:rsidR="000E62BE">
        <w:t>(</w:t>
      </w:r>
      <w:r w:rsidRPr="00D86F73">
        <w:t>DSM-IV</w:t>
      </w:r>
      <w:r w:rsidR="000E62BE">
        <w:t>)</w:t>
      </w:r>
      <w:r w:rsidRPr="00D86F73">
        <w:t xml:space="preserve"> criteria and</w:t>
      </w:r>
      <w:r>
        <w:t xml:space="preserve"> </w:t>
      </w:r>
      <w:r w:rsidRPr="00D86F73">
        <w:t>address the manifestations of ADHD symptoms in adults. Content of the questionnaire also</w:t>
      </w:r>
      <w:r>
        <w:t xml:space="preserve"> </w:t>
      </w:r>
      <w:r w:rsidRPr="00D86F73">
        <w:t>reflects the importance that DSM-IV</w:t>
      </w:r>
      <w:r w:rsidR="09CC450B" w:rsidRPr="00D86F73">
        <w:t xml:space="preserve"> </w:t>
      </w:r>
      <w:r w:rsidRPr="00D86F73">
        <w:t>places on symptoms, impairments, and history for a correct</w:t>
      </w:r>
      <w:r>
        <w:t xml:space="preserve"> </w:t>
      </w:r>
      <w:r w:rsidRPr="00D86F73">
        <w:t>diagnosis</w:t>
      </w:r>
      <w:r w:rsidR="000E62BE">
        <w:t>.</w:t>
      </w:r>
      <w:r w:rsidR="000E62BE">
        <w:rPr>
          <w:rStyle w:val="FootnoteReference"/>
          <w:color w:val="17365D" w:themeColor="text2" w:themeShade="BF"/>
        </w:rPr>
        <w:footnoteReference w:id="2"/>
      </w:r>
      <w:r>
        <w:t xml:space="preserve"> </w:t>
      </w:r>
    </w:p>
    <w:p w14:paraId="717CA1A1" w14:textId="77777777" w:rsidR="00354648" w:rsidRDefault="00354648" w:rsidP="006C61CC">
      <w:pPr>
        <w:pStyle w:val="Paragraphtext"/>
      </w:pPr>
    </w:p>
    <w:p w14:paraId="1A9A9249" w14:textId="0BF5E039" w:rsidR="37772500" w:rsidRDefault="37772500" w:rsidP="4A933CCF">
      <w:pPr>
        <w:pStyle w:val="Paragraphtext"/>
      </w:pPr>
      <w:r>
        <w:t>This form should not be used for patient’s transferring from Paediatric ADHD services to Adult ADHD services</w:t>
      </w:r>
      <w:proofErr w:type="gramStart"/>
      <w:r>
        <w:t xml:space="preserve">.  </w:t>
      </w:r>
      <w:proofErr w:type="gramEnd"/>
      <w:r>
        <w:t xml:space="preserve">Those patients should </w:t>
      </w:r>
      <w:proofErr w:type="gramStart"/>
      <w:r>
        <w:t>be transferred</w:t>
      </w:r>
      <w:proofErr w:type="gramEnd"/>
      <w:r>
        <w:t xml:space="preserve"> by paediatric services directly to CWP</w:t>
      </w:r>
      <w:r w:rsidR="004B7935">
        <w:t>.</w:t>
      </w:r>
    </w:p>
    <w:p w14:paraId="31C68857" w14:textId="4B6B0025" w:rsidR="4A933CCF" w:rsidRDefault="4A933CCF" w:rsidP="4A933CCF">
      <w:pPr>
        <w:pStyle w:val="Paragraphtext"/>
      </w:pPr>
    </w:p>
    <w:p w14:paraId="61621934" w14:textId="3674C42B" w:rsidR="00491D78" w:rsidRDefault="008E744A" w:rsidP="006C61CC">
      <w:pPr>
        <w:pStyle w:val="Paragraphtext"/>
      </w:pPr>
      <w:r>
        <w:t>Where t</w:t>
      </w:r>
      <w:r w:rsidR="00354648">
        <w:t>he information within this</w:t>
      </w:r>
      <w:r w:rsidR="00354648" w:rsidRPr="00D86F73">
        <w:t xml:space="preserve"> </w:t>
      </w:r>
      <w:r>
        <w:t xml:space="preserve">application is inconclusive, </w:t>
      </w:r>
      <w:r w:rsidR="00354648" w:rsidRPr="00D86F73">
        <w:t>more in-depth</w:t>
      </w:r>
      <w:r w:rsidR="00354648">
        <w:t xml:space="preserve"> </w:t>
      </w:r>
      <w:r w:rsidR="00354648" w:rsidRPr="00D86F73">
        <w:t>in</w:t>
      </w:r>
      <w:r w:rsidR="00354648">
        <w:t xml:space="preserve">formation may </w:t>
      </w:r>
      <w:proofErr w:type="gramStart"/>
      <w:r w:rsidR="00354648">
        <w:t>be required</w:t>
      </w:r>
      <w:proofErr w:type="gramEnd"/>
      <w:r w:rsidR="00354648">
        <w:t xml:space="preserve"> in order</w:t>
      </w:r>
      <w:r>
        <w:t xml:space="preserve"> to reach a fully informed </w:t>
      </w:r>
      <w:r w:rsidR="00354648">
        <w:t>decision.</w:t>
      </w:r>
    </w:p>
    <w:p w14:paraId="32C5D2F8" w14:textId="77777777" w:rsidR="00420960" w:rsidRPr="00D86F73" w:rsidRDefault="00420960" w:rsidP="006C61CC">
      <w:pPr>
        <w:pStyle w:val="Paragraphtext"/>
      </w:pP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16"/>
        <w:gridCol w:w="7540"/>
      </w:tblGrid>
      <w:tr w:rsidR="008F262D" w:rsidRPr="00420960" w14:paraId="7E1013AD" w14:textId="77777777" w:rsidTr="000F5323">
        <w:trPr>
          <w:trHeight w:val="454"/>
        </w:trPr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A3B3FEB" w14:textId="77777777" w:rsidR="008F262D" w:rsidRPr="000F5323" w:rsidRDefault="000E62BE" w:rsidP="006C61CC">
            <w:pPr>
              <w:pStyle w:val="Paragraphtext"/>
            </w:pPr>
            <w:r w:rsidRPr="000F5323">
              <w:t xml:space="preserve">Section 1: </w:t>
            </w:r>
            <w:r w:rsidR="008F262D" w:rsidRPr="000F5323">
              <w:t>Patient Details</w:t>
            </w:r>
          </w:p>
        </w:tc>
      </w:tr>
      <w:tr w:rsidR="00420960" w:rsidRPr="00420960" w14:paraId="7D02858E" w14:textId="77777777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9CFD6F9" w14:textId="77777777" w:rsidR="00420960" w:rsidRPr="000F5323" w:rsidRDefault="00E15618" w:rsidP="006C61CC">
            <w:pPr>
              <w:pStyle w:val="Paragraphtext"/>
            </w:pPr>
            <w:r w:rsidRPr="000F5323">
              <w:t xml:space="preserve">Patient </w:t>
            </w:r>
            <w:r w:rsidR="00420960" w:rsidRPr="000F5323">
              <w:t>Name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E380" w14:textId="77777777" w:rsidR="00420960" w:rsidRPr="000F5323" w:rsidRDefault="00420960" w:rsidP="006C61CC">
            <w:pPr>
              <w:pStyle w:val="Paragraphtext"/>
            </w:pPr>
          </w:p>
        </w:tc>
      </w:tr>
      <w:tr w:rsidR="00420960" w:rsidRPr="00420960" w14:paraId="552B9100" w14:textId="77777777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4CA938B" w14:textId="77777777" w:rsidR="00420960" w:rsidRPr="000F5323" w:rsidRDefault="00E15618" w:rsidP="006C61CC">
            <w:pPr>
              <w:pStyle w:val="Paragraphtext"/>
            </w:pPr>
            <w:r w:rsidRPr="000F5323">
              <w:t xml:space="preserve">Patient </w:t>
            </w:r>
            <w:r w:rsidR="00420960" w:rsidRPr="000F5323">
              <w:t>Address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182F" w14:textId="77777777" w:rsidR="00420960" w:rsidRPr="000F5323" w:rsidRDefault="00420960" w:rsidP="006C61CC">
            <w:pPr>
              <w:pStyle w:val="Paragraphtext"/>
            </w:pPr>
          </w:p>
        </w:tc>
      </w:tr>
      <w:tr w:rsidR="00420960" w:rsidRPr="00420960" w14:paraId="53164BEE" w14:textId="77777777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66833F" w14:textId="77777777" w:rsidR="00420960" w:rsidRPr="000F5323" w:rsidRDefault="00E15618" w:rsidP="006C61CC">
            <w:pPr>
              <w:pStyle w:val="Paragraphtext"/>
            </w:pPr>
            <w:r w:rsidRPr="000F5323">
              <w:t xml:space="preserve">Patient </w:t>
            </w:r>
            <w:r w:rsidR="00420960" w:rsidRPr="000F5323">
              <w:t>Tel No/s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BDFD" w14:textId="77777777" w:rsidR="00420960" w:rsidRPr="000F5323" w:rsidRDefault="00420960" w:rsidP="006C61CC">
            <w:pPr>
              <w:pStyle w:val="Paragraphtext"/>
            </w:pPr>
          </w:p>
        </w:tc>
      </w:tr>
      <w:tr w:rsidR="006B5266" w:rsidRPr="00420960" w14:paraId="4078537C" w14:textId="77777777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D11F34C" w14:textId="709EBCCE" w:rsidR="006B5266" w:rsidRPr="000F5323" w:rsidRDefault="006B5266" w:rsidP="006C61CC">
            <w:pPr>
              <w:pStyle w:val="Paragraphtext"/>
            </w:pPr>
            <w:r w:rsidRPr="000F5323">
              <w:t>Patient</w:t>
            </w:r>
            <w:r w:rsidR="00337F53" w:rsidRPr="000F5323">
              <w:t xml:space="preserve"> Date of Birth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9F1F" w14:textId="77777777" w:rsidR="006B5266" w:rsidRPr="000F5323" w:rsidRDefault="006B5266" w:rsidP="006C61CC">
            <w:pPr>
              <w:pStyle w:val="Paragraphtext"/>
            </w:pPr>
          </w:p>
        </w:tc>
      </w:tr>
      <w:tr w:rsidR="00E06E5A" w:rsidRPr="00420960" w14:paraId="37D948A0" w14:textId="77777777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9DF3DC2" w14:textId="04B40430" w:rsidR="00E06E5A" w:rsidRPr="000F5323" w:rsidRDefault="00E06E5A" w:rsidP="006C61CC">
            <w:pPr>
              <w:pStyle w:val="Paragraphtext"/>
            </w:pPr>
            <w:r w:rsidRPr="000F5323">
              <w:t>Patient Sex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23DB" w14:textId="77777777" w:rsidR="00E06E5A" w:rsidRPr="000F5323" w:rsidRDefault="00E06E5A" w:rsidP="006C61CC">
            <w:pPr>
              <w:pStyle w:val="Paragraphtext"/>
            </w:pPr>
          </w:p>
        </w:tc>
      </w:tr>
      <w:tr w:rsidR="00420960" w:rsidRPr="00420960" w14:paraId="78422289" w14:textId="77777777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6BCC12" w14:textId="77777777" w:rsidR="00420960" w:rsidRPr="000F5323" w:rsidRDefault="00420960" w:rsidP="006C61CC">
            <w:pPr>
              <w:pStyle w:val="Paragraphtext"/>
            </w:pPr>
            <w:r w:rsidRPr="000F5323">
              <w:t>NHS No.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383" w14:textId="77777777" w:rsidR="00420960" w:rsidRPr="000F5323" w:rsidRDefault="00420960" w:rsidP="006C61CC">
            <w:pPr>
              <w:pStyle w:val="Paragraphtext"/>
            </w:pPr>
          </w:p>
        </w:tc>
      </w:tr>
      <w:tr w:rsidR="00420960" w:rsidRPr="00420960" w14:paraId="6BA1C336" w14:textId="7C36414A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C33DBD5" w14:textId="0D257CA3" w:rsidR="00420960" w:rsidRPr="000F5323" w:rsidRDefault="00420960" w:rsidP="006C61CC">
            <w:pPr>
              <w:pStyle w:val="Paragraphtext"/>
            </w:pPr>
            <w:r w:rsidRPr="000F5323">
              <w:t>Ethnicity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29D0" w14:textId="722B24F8" w:rsidR="00420960" w:rsidRPr="000F5323" w:rsidRDefault="00420960" w:rsidP="006C61CC">
            <w:pPr>
              <w:pStyle w:val="Paragraphtext"/>
            </w:pPr>
          </w:p>
        </w:tc>
      </w:tr>
      <w:tr w:rsidR="00420960" w:rsidRPr="00420960" w14:paraId="39774D70" w14:textId="77777777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CAE6BA" w14:textId="77777777" w:rsidR="00420960" w:rsidRPr="000F5323" w:rsidRDefault="00420960" w:rsidP="006C61CC">
            <w:pPr>
              <w:pStyle w:val="Paragraphtext"/>
            </w:pPr>
            <w:r w:rsidRPr="000F5323">
              <w:t>Job Status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4E00" w14:textId="77777777" w:rsidR="00420960" w:rsidRPr="000F5323" w:rsidRDefault="00420960" w:rsidP="006C61CC">
            <w:pPr>
              <w:pStyle w:val="Paragraphtext"/>
            </w:pPr>
          </w:p>
        </w:tc>
      </w:tr>
      <w:tr w:rsidR="00420960" w:rsidRPr="00420960" w14:paraId="0862B6AD" w14:textId="77777777" w:rsidTr="000F5323">
        <w:trPr>
          <w:trHeight w:val="45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E289D8" w14:textId="77777777" w:rsidR="00420960" w:rsidRPr="000F5323" w:rsidRDefault="00420960" w:rsidP="006C61CC">
            <w:pPr>
              <w:pStyle w:val="Paragraphtext"/>
            </w:pPr>
            <w:r w:rsidRPr="000F5323">
              <w:t>Marital Status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FA3B" w14:textId="77777777" w:rsidR="00420960" w:rsidRPr="000F5323" w:rsidRDefault="00420960" w:rsidP="006C61CC">
            <w:pPr>
              <w:pStyle w:val="Paragraphtext"/>
            </w:pPr>
          </w:p>
        </w:tc>
      </w:tr>
    </w:tbl>
    <w:p w14:paraId="51A3CD8C" w14:textId="7A0C1919" w:rsidR="00491D78" w:rsidRDefault="00491D78" w:rsidP="006C61CC">
      <w:pPr>
        <w:pStyle w:val="Paragraphtext"/>
      </w:pPr>
    </w:p>
    <w:tbl>
      <w:tblPr>
        <w:tblStyle w:val="TableGrid"/>
        <w:tblW w:w="10559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2913"/>
        <w:gridCol w:w="7646"/>
      </w:tblGrid>
      <w:tr w:rsidR="008F262D" w:rsidRPr="00420960" w14:paraId="361FD0F5" w14:textId="77777777" w:rsidTr="32CFE26F">
        <w:trPr>
          <w:trHeight w:val="454"/>
        </w:trPr>
        <w:tc>
          <w:tcPr>
            <w:tcW w:w="10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604EDB3" w14:textId="7A0C1919" w:rsidR="008F262D" w:rsidRPr="000E62BE" w:rsidRDefault="000E62BE" w:rsidP="006C61CC">
            <w:pPr>
              <w:pStyle w:val="Paragraphtext"/>
            </w:pPr>
            <w:r>
              <w:lastRenderedPageBreak/>
              <w:t xml:space="preserve">Section 2: </w:t>
            </w:r>
            <w:r w:rsidR="008F262D" w:rsidRPr="000E62BE">
              <w:t>Referrer’s Details</w:t>
            </w:r>
          </w:p>
        </w:tc>
      </w:tr>
      <w:tr w:rsidR="00E15618" w:rsidRPr="00420960" w14:paraId="0BC050FD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01440" w14:textId="77777777" w:rsidR="00E15618" w:rsidRPr="00420960" w:rsidRDefault="008F262D" w:rsidP="006C61CC">
            <w:pPr>
              <w:pStyle w:val="Paragraphtext"/>
            </w:pPr>
            <w:r w:rsidRPr="00420960">
              <w:t xml:space="preserve">Date seen by </w:t>
            </w:r>
            <w:r>
              <w:t>GP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E5DF" w14:textId="77777777" w:rsidR="00E15618" w:rsidRPr="00420960" w:rsidRDefault="00E15618" w:rsidP="006C61CC">
            <w:pPr>
              <w:pStyle w:val="Paragraphtext"/>
            </w:pPr>
          </w:p>
        </w:tc>
      </w:tr>
      <w:tr w:rsidR="008F262D" w:rsidRPr="00420960" w14:paraId="72BEF15B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BEFBD7F" w14:textId="77777777" w:rsidR="008F262D" w:rsidRDefault="008F262D" w:rsidP="006C61CC">
            <w:pPr>
              <w:pStyle w:val="Paragraphtext"/>
            </w:pPr>
            <w:r>
              <w:t>Referring GP Name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055" w14:textId="77777777" w:rsidR="008F262D" w:rsidRPr="00420960" w:rsidRDefault="008F262D" w:rsidP="006C61CC">
            <w:pPr>
              <w:pStyle w:val="Paragraphtext"/>
            </w:pPr>
          </w:p>
        </w:tc>
      </w:tr>
      <w:tr w:rsidR="00E15618" w:rsidRPr="00420960" w14:paraId="5623F9FC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23E2027" w14:textId="77777777" w:rsidR="00E15618" w:rsidRPr="00420960" w:rsidRDefault="00E15618" w:rsidP="006C61CC">
            <w:pPr>
              <w:pStyle w:val="Paragraphtext"/>
            </w:pPr>
            <w:r>
              <w:t xml:space="preserve">Practice 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47D1" w14:textId="77777777" w:rsidR="00E15618" w:rsidRPr="00420960" w:rsidRDefault="00E15618" w:rsidP="006C61CC">
            <w:pPr>
              <w:pStyle w:val="Paragraphtext"/>
            </w:pPr>
          </w:p>
        </w:tc>
      </w:tr>
      <w:tr w:rsidR="00E15618" w:rsidRPr="00420960" w14:paraId="3F07A626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D3A2950" w14:textId="77777777" w:rsidR="00E15618" w:rsidRPr="00420960" w:rsidRDefault="00E15618" w:rsidP="006C61CC">
            <w:pPr>
              <w:pStyle w:val="Paragraphtext"/>
            </w:pPr>
            <w:r>
              <w:t>Address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CA0F" w14:textId="77777777" w:rsidR="00E15618" w:rsidRPr="00420960" w:rsidRDefault="00E15618" w:rsidP="006C61CC">
            <w:pPr>
              <w:pStyle w:val="Paragraphtext"/>
            </w:pPr>
          </w:p>
        </w:tc>
      </w:tr>
      <w:tr w:rsidR="00E15618" w:rsidRPr="00420960" w14:paraId="4C6C11EB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7DCDA8" w14:textId="77777777" w:rsidR="00E15618" w:rsidRPr="00420960" w:rsidRDefault="00E15618" w:rsidP="006C61CC">
            <w:pPr>
              <w:pStyle w:val="Paragraphtext"/>
            </w:pPr>
            <w:r>
              <w:t>GP Tel No.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754F" w14:textId="77777777" w:rsidR="00E15618" w:rsidRPr="00420960" w:rsidRDefault="00E15618" w:rsidP="006C61CC">
            <w:pPr>
              <w:pStyle w:val="Paragraphtext"/>
            </w:pPr>
          </w:p>
        </w:tc>
      </w:tr>
      <w:tr w:rsidR="00E15618" w:rsidRPr="00420960" w14:paraId="37EFCDBB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DE9B6C" w14:textId="77777777" w:rsidR="00E15618" w:rsidRDefault="00E15618" w:rsidP="00E12A62">
            <w:pPr>
              <w:pStyle w:val="Paragraphtext"/>
            </w:pPr>
            <w:r>
              <w:t>GP Email</w:t>
            </w:r>
          </w:p>
          <w:p w14:paraId="68F84361" w14:textId="2595F5EA" w:rsidR="00E15618" w:rsidRPr="00E12A62" w:rsidRDefault="00E12A62" w:rsidP="006C61CC">
            <w:pPr>
              <w:pStyle w:val="Paragraphtext"/>
              <w:rPr>
                <w:sz w:val="18"/>
                <w:szCs w:val="18"/>
              </w:rPr>
            </w:pPr>
            <w:r w:rsidRPr="00E12A62">
              <w:rPr>
                <w:color w:val="FF0000"/>
                <w:sz w:val="18"/>
                <w:szCs w:val="18"/>
              </w:rPr>
              <w:t>Please provide a generic email address for our response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C65E" w14:textId="77777777" w:rsidR="00E15618" w:rsidRPr="00420960" w:rsidRDefault="00E15618" w:rsidP="006C61CC">
            <w:pPr>
              <w:pStyle w:val="Paragraphtext"/>
            </w:pPr>
          </w:p>
        </w:tc>
      </w:tr>
      <w:tr w:rsidR="00814DB1" w:rsidRPr="00420960" w14:paraId="1C547E94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6A25D0" w14:textId="0DC23E2D" w:rsidR="00814DB1" w:rsidRDefault="005F449C" w:rsidP="006C61CC">
            <w:pPr>
              <w:pStyle w:val="Paragraphtext"/>
            </w:pPr>
            <w:r>
              <w:t>PATIENT CONSENT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0B62" w14:textId="2C58EDE5" w:rsidR="00BF5B80" w:rsidRPr="002601B0" w:rsidRDefault="00814DB1" w:rsidP="006C61CC">
            <w:pPr>
              <w:pStyle w:val="Paragraphtext"/>
            </w:pPr>
            <w:r w:rsidRPr="002601B0">
              <w:t xml:space="preserve">I confirm that this application has been discussed in full </w:t>
            </w:r>
            <w:proofErr w:type="gramStart"/>
            <w:r w:rsidRPr="002601B0">
              <w:t>with</w:t>
            </w:r>
            <w:proofErr w:type="gramEnd"/>
            <w:r w:rsidRPr="002601B0">
              <w:t xml:space="preserve"> the patient or the patient’s representative.  They are aware that they are consenting </w:t>
            </w:r>
            <w:r w:rsidR="00025F46" w:rsidRPr="002601B0">
              <w:t>to</w:t>
            </w:r>
            <w:r w:rsidR="00BF5B80" w:rsidRPr="002601B0">
              <w:t xml:space="preserve"> the IFR Team receiv</w:t>
            </w:r>
            <w:r w:rsidR="00025F46" w:rsidRPr="002601B0">
              <w:t xml:space="preserve">ing </w:t>
            </w:r>
            <w:r w:rsidR="00BF5B80" w:rsidRPr="002601B0">
              <w:t>and review</w:t>
            </w:r>
            <w:r w:rsidR="00025F46" w:rsidRPr="002601B0">
              <w:t>ing</w:t>
            </w:r>
            <w:r w:rsidR="00BF5B80" w:rsidRPr="002601B0">
              <w:t xml:space="preserve"> confidential clinical information about the patient’s health to enable full consideration of this </w:t>
            </w:r>
            <w:r w:rsidR="00025F46" w:rsidRPr="002601B0">
              <w:t>application for funding</w:t>
            </w:r>
            <w:r w:rsidR="00BF5B80" w:rsidRPr="002601B0">
              <w:t>.</w:t>
            </w:r>
          </w:p>
          <w:p w14:paraId="4A398948" w14:textId="67EEAE27" w:rsidR="00BF5B80" w:rsidRPr="00420960" w:rsidRDefault="00BF5B80" w:rsidP="006C61CC">
            <w:pPr>
              <w:pStyle w:val="Paragraphtext"/>
            </w:pPr>
            <w:r w:rsidRPr="002601B0">
              <w:t>I acknowledge that it is my responsibility to make the patient or the patient’s representative aware of the outcome of this application</w:t>
            </w:r>
            <w:r w:rsidR="005F449C" w:rsidRPr="002601B0">
              <w:t>.</w:t>
            </w:r>
          </w:p>
        </w:tc>
      </w:tr>
      <w:tr w:rsidR="005F449C" w:rsidRPr="00420960" w14:paraId="3E8F92CB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FBAE6" w14:textId="6E6FE2BD" w:rsidR="005F449C" w:rsidRDefault="005F449C" w:rsidP="006C61CC">
            <w:pPr>
              <w:pStyle w:val="Paragraphtext"/>
            </w:pPr>
            <w:r>
              <w:t>Signature of Requester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F1A1" w14:textId="77777777" w:rsidR="005F449C" w:rsidRDefault="005F449C" w:rsidP="006C61CC">
            <w:pPr>
              <w:pStyle w:val="Paragraphtext"/>
            </w:pPr>
          </w:p>
        </w:tc>
      </w:tr>
      <w:tr w:rsidR="005F449C" w:rsidRPr="00420960" w14:paraId="7A6A5C50" w14:textId="77777777" w:rsidTr="32CFE26F">
        <w:trPr>
          <w:trHeight w:val="45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061A3E" w14:textId="20AD3847" w:rsidR="005F449C" w:rsidRDefault="005F449C" w:rsidP="006C61CC">
            <w:pPr>
              <w:pStyle w:val="Paragraphtext"/>
            </w:pPr>
            <w:r>
              <w:t>Date of signature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6091" w14:textId="77777777" w:rsidR="005F449C" w:rsidRDefault="005F449C" w:rsidP="006C61CC">
            <w:pPr>
              <w:pStyle w:val="Paragraphtext"/>
            </w:pPr>
          </w:p>
        </w:tc>
      </w:tr>
    </w:tbl>
    <w:p w14:paraId="05B440A6" w14:textId="77777777" w:rsidR="00420960" w:rsidRDefault="00420960" w:rsidP="006C61CC">
      <w:pPr>
        <w:pStyle w:val="Paragraphtext"/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8940"/>
        <w:gridCol w:w="1658"/>
      </w:tblGrid>
      <w:tr w:rsidR="00912929" w:rsidRPr="000E62BE" w14:paraId="059BC1C5" w14:textId="77777777" w:rsidTr="094C1F12">
        <w:trPr>
          <w:trHeight w:val="454"/>
        </w:trPr>
        <w:tc>
          <w:tcPr>
            <w:tcW w:w="10598" w:type="dxa"/>
            <w:gridSpan w:val="2"/>
            <w:shd w:val="clear" w:color="auto" w:fill="B6DDE8" w:themeFill="accent5" w:themeFillTint="66"/>
            <w:vAlign w:val="center"/>
          </w:tcPr>
          <w:p w14:paraId="0A15E917" w14:textId="77777777" w:rsidR="00912929" w:rsidRPr="000E62BE" w:rsidRDefault="00912929" w:rsidP="006C61CC">
            <w:pPr>
              <w:pStyle w:val="Paragraphtext"/>
            </w:pPr>
            <w:r>
              <w:t>Section 3: General Information</w:t>
            </w:r>
          </w:p>
        </w:tc>
      </w:tr>
      <w:tr w:rsidR="00912929" w:rsidRPr="00C873DE" w14:paraId="432BB13A" w14:textId="77777777" w:rsidTr="094C1F12">
        <w:trPr>
          <w:trHeight w:val="454"/>
        </w:trPr>
        <w:tc>
          <w:tcPr>
            <w:tcW w:w="8940" w:type="dxa"/>
            <w:shd w:val="clear" w:color="auto" w:fill="DAEEF3" w:themeFill="accent5" w:themeFillTint="33"/>
            <w:vAlign w:val="center"/>
          </w:tcPr>
          <w:p w14:paraId="43654EB3" w14:textId="77777777" w:rsidR="00912929" w:rsidRPr="00420960" w:rsidRDefault="00912929" w:rsidP="006C61CC">
            <w:pPr>
              <w:pStyle w:val="Paragraphtext"/>
            </w:pPr>
            <w:r>
              <w:t>Is this person currently on the waiting list for an ADHD Assessment with CWP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20890258" w14:textId="77777777" w:rsidR="00912929" w:rsidRPr="00C873DE" w:rsidRDefault="00912929" w:rsidP="00E12A62">
            <w:pPr>
              <w:pStyle w:val="Paragraphtext"/>
            </w:pPr>
            <w:r>
              <w:t>YES  / NO</w:t>
            </w:r>
          </w:p>
        </w:tc>
      </w:tr>
      <w:tr w:rsidR="00912929" w:rsidRPr="00C873DE" w14:paraId="3CB1146F" w14:textId="77777777" w:rsidTr="094C1F12">
        <w:trPr>
          <w:trHeight w:val="454"/>
        </w:trPr>
        <w:tc>
          <w:tcPr>
            <w:tcW w:w="8940" w:type="dxa"/>
            <w:shd w:val="clear" w:color="auto" w:fill="DAEEF3" w:themeFill="accent5" w:themeFillTint="33"/>
            <w:vAlign w:val="center"/>
          </w:tcPr>
          <w:p w14:paraId="7E3ACDF1" w14:textId="01D6DDA6" w:rsidR="00912929" w:rsidRDefault="722A7FA2" w:rsidP="006C61CC">
            <w:pPr>
              <w:pStyle w:val="Paragraphtext"/>
            </w:pPr>
            <w:r>
              <w:t>Does the patient consent to a referral to the locally commissioned provider?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30FB8885" w14:textId="17BF73D6" w:rsidR="00912929" w:rsidRPr="00C873DE" w:rsidRDefault="00912929" w:rsidP="00E12A62">
            <w:pPr>
              <w:pStyle w:val="Paragraphtext"/>
            </w:pPr>
            <w:r>
              <w:t>YES  / NO</w:t>
            </w:r>
          </w:p>
        </w:tc>
      </w:tr>
      <w:tr w:rsidR="00912929" w14:paraId="3FEE816F" w14:textId="77777777" w:rsidTr="094C1F12">
        <w:trPr>
          <w:trHeight w:val="454"/>
        </w:trPr>
        <w:tc>
          <w:tcPr>
            <w:tcW w:w="10598" w:type="dxa"/>
            <w:gridSpan w:val="2"/>
            <w:shd w:val="clear" w:color="auto" w:fill="DAEEF3" w:themeFill="accent5" w:themeFillTint="33"/>
            <w:vAlign w:val="center"/>
          </w:tcPr>
          <w:p w14:paraId="7069B00D" w14:textId="1836647C" w:rsidR="00912929" w:rsidRDefault="53DFE997" w:rsidP="006C61CC">
            <w:pPr>
              <w:pStyle w:val="Paragraphtext"/>
            </w:pPr>
            <w:r>
              <w:t xml:space="preserve">If not, which provider does the patient wish to </w:t>
            </w:r>
            <w:proofErr w:type="gramStart"/>
            <w:r>
              <w:t>be referred</w:t>
            </w:r>
            <w:proofErr w:type="gramEnd"/>
            <w:r>
              <w:t xml:space="preserve"> to?</w:t>
            </w:r>
          </w:p>
        </w:tc>
      </w:tr>
      <w:tr w:rsidR="5D291A06" w14:paraId="6743D613" w14:textId="77777777" w:rsidTr="094C1F12">
        <w:trPr>
          <w:trHeight w:val="454"/>
        </w:trPr>
        <w:tc>
          <w:tcPr>
            <w:tcW w:w="10598" w:type="dxa"/>
            <w:gridSpan w:val="2"/>
            <w:shd w:val="clear" w:color="auto" w:fill="FFFFFF" w:themeFill="background1"/>
            <w:vAlign w:val="center"/>
          </w:tcPr>
          <w:p w14:paraId="62C602F5" w14:textId="3DC4BA7D" w:rsidR="53DFE997" w:rsidRDefault="53DFE997" w:rsidP="5D291A06">
            <w:pPr>
              <w:pStyle w:val="Paragraphtext"/>
            </w:pPr>
            <w:r w:rsidRPr="00946067">
              <w:t xml:space="preserve">Insert details: </w:t>
            </w:r>
          </w:p>
          <w:p w14:paraId="2E0F1207" w14:textId="5A782C0F" w:rsidR="5D291A06" w:rsidRPr="00946067" w:rsidRDefault="5D291A06" w:rsidP="5D291A06">
            <w:pPr>
              <w:pStyle w:val="Paragraphtext"/>
            </w:pPr>
          </w:p>
          <w:p w14:paraId="4BB192AF" w14:textId="73D0D10D" w:rsidR="5D291A06" w:rsidRDefault="5D291A06" w:rsidP="5D291A06">
            <w:pPr>
              <w:pStyle w:val="Paragraphtext"/>
            </w:pPr>
          </w:p>
        </w:tc>
      </w:tr>
      <w:tr w:rsidR="549F8609" w14:paraId="13A2CEA2" w14:textId="77777777" w:rsidTr="094C1F12">
        <w:trPr>
          <w:trHeight w:val="454"/>
        </w:trPr>
        <w:tc>
          <w:tcPr>
            <w:tcW w:w="10598" w:type="dxa"/>
            <w:gridSpan w:val="2"/>
            <w:shd w:val="clear" w:color="auto" w:fill="FFFFFF" w:themeFill="background1"/>
            <w:vAlign w:val="center"/>
          </w:tcPr>
          <w:p w14:paraId="4F974E18" w14:textId="69D987D3" w:rsidR="374CCDE1" w:rsidRDefault="374CCDE1" w:rsidP="094C1F12">
            <w:pPr>
              <w:pStyle w:val="Paragraphtext"/>
            </w:pPr>
            <w:r w:rsidRPr="094C1F12">
              <w:t xml:space="preserve">PLEASE NOTE: If a patient chooses a provider that </w:t>
            </w:r>
            <w:r w:rsidRPr="001242BF">
              <w:t xml:space="preserve">does not have a contract with </w:t>
            </w:r>
            <w:r w:rsidR="00A320CC">
              <w:t xml:space="preserve">NHS </w:t>
            </w:r>
            <w:r>
              <w:t xml:space="preserve">Cheshire </w:t>
            </w:r>
            <w:r w:rsidR="00A320CC">
              <w:t>and Merseyside ICB (Cheshire</w:t>
            </w:r>
            <w:r w:rsidRPr="001242BF">
              <w:t xml:space="preserve"> </w:t>
            </w:r>
            <w:r w:rsidR="002911A2" w:rsidRPr="001242BF">
              <w:t>East</w:t>
            </w:r>
            <w:r w:rsidR="002911A2">
              <w:t xml:space="preserve"> or West</w:t>
            </w:r>
            <w:r w:rsidR="00A320CC">
              <w:t>)</w:t>
            </w:r>
            <w:r w:rsidRPr="094C1F12">
              <w:t xml:space="preserve"> they will be issued with a private prescription for </w:t>
            </w:r>
            <w:r w:rsidR="530AF1D2" w:rsidRPr="094C1F12">
              <w:t xml:space="preserve">any </w:t>
            </w:r>
            <w:r w:rsidRPr="094C1F12">
              <w:t>medication</w:t>
            </w:r>
            <w:r w:rsidR="589C1D1C" w:rsidRPr="094C1F12">
              <w:t xml:space="preserve"> prescribed during the titration period</w:t>
            </w:r>
            <w:proofErr w:type="gramStart"/>
            <w:r w:rsidRPr="094C1F12">
              <w:t xml:space="preserve">.  </w:t>
            </w:r>
            <w:proofErr w:type="gramEnd"/>
            <w:r w:rsidRPr="094C1F12">
              <w:t>If the</w:t>
            </w:r>
            <w:r w:rsidR="19432E0F" w:rsidRPr="094C1F12">
              <w:t>se</w:t>
            </w:r>
            <w:r w:rsidRPr="094C1F12">
              <w:t xml:space="preserve"> prescription</w:t>
            </w:r>
            <w:r w:rsidR="5EB2B2AA" w:rsidRPr="094C1F12">
              <w:t xml:space="preserve">s </w:t>
            </w:r>
            <w:proofErr w:type="gramStart"/>
            <w:r w:rsidR="5EB2B2AA" w:rsidRPr="094C1F12">
              <w:t xml:space="preserve">are </w:t>
            </w:r>
            <w:r w:rsidRPr="094C1F12">
              <w:t>no</w:t>
            </w:r>
            <w:r w:rsidR="5C96867D" w:rsidRPr="094C1F12">
              <w:t>t dispensed</w:t>
            </w:r>
            <w:proofErr w:type="gramEnd"/>
            <w:r w:rsidR="5C96867D" w:rsidRPr="094C1F12">
              <w:t xml:space="preserve"> by the provider</w:t>
            </w:r>
            <w:r w:rsidR="003E0D1E" w:rsidRPr="094C1F12">
              <w:t>,</w:t>
            </w:r>
            <w:r w:rsidR="5C96867D" w:rsidRPr="094C1F12">
              <w:t xml:space="preserve"> the patient may be required to pay the cost of the private prescription</w:t>
            </w:r>
            <w:r w:rsidR="5093086A" w:rsidRPr="094C1F12">
              <w:t xml:space="preserve"> when requesting that the drugs be dispensed by a local pharmacy.</w:t>
            </w:r>
          </w:p>
        </w:tc>
      </w:tr>
    </w:tbl>
    <w:p w14:paraId="6F20DF3E" w14:textId="77777777" w:rsidR="00420960" w:rsidRDefault="00420960" w:rsidP="006C61CC">
      <w:pPr>
        <w:pStyle w:val="Paragraphtext"/>
      </w:pPr>
    </w:p>
    <w:tbl>
      <w:tblPr>
        <w:tblStyle w:val="TableGrid"/>
        <w:tblW w:w="10540" w:type="dxa"/>
        <w:tblLook w:val="04A0" w:firstRow="1" w:lastRow="0" w:firstColumn="1" w:lastColumn="0" w:noHBand="0" w:noVBand="1"/>
      </w:tblPr>
      <w:tblGrid>
        <w:gridCol w:w="2921"/>
        <w:gridCol w:w="5999"/>
        <w:gridCol w:w="1620"/>
      </w:tblGrid>
      <w:tr w:rsidR="008F262D" w:rsidRPr="00FB58AF" w14:paraId="2542C641" w14:textId="77777777" w:rsidTr="32CFE26F">
        <w:trPr>
          <w:trHeight w:val="454"/>
        </w:trPr>
        <w:tc>
          <w:tcPr>
            <w:tcW w:w="10540" w:type="dxa"/>
            <w:gridSpan w:val="3"/>
            <w:shd w:val="clear" w:color="auto" w:fill="B6DDE8" w:themeFill="accent5" w:themeFillTint="66"/>
            <w:vAlign w:val="center"/>
          </w:tcPr>
          <w:p w14:paraId="5B213D8A" w14:textId="1457D335" w:rsidR="008F262D" w:rsidRPr="003E2C67" w:rsidRDefault="000E62BE" w:rsidP="006C61CC">
            <w:pPr>
              <w:pStyle w:val="Paragraphtext"/>
            </w:pPr>
            <w:r>
              <w:t>Section</w:t>
            </w:r>
            <w:r w:rsidR="00912929">
              <w:t xml:space="preserve"> 4</w:t>
            </w:r>
            <w:r>
              <w:t xml:space="preserve">: </w:t>
            </w:r>
            <w:r w:rsidR="008F262D" w:rsidRPr="003E2C67">
              <w:t>Clinical Information</w:t>
            </w:r>
          </w:p>
        </w:tc>
      </w:tr>
      <w:tr w:rsidR="00912929" w:rsidRPr="00FB58AF" w14:paraId="02C8F9B7" w14:textId="77777777" w:rsidTr="32CFE26F">
        <w:trPr>
          <w:trHeight w:val="397"/>
        </w:trPr>
        <w:tc>
          <w:tcPr>
            <w:tcW w:w="2921" w:type="dxa"/>
            <w:vMerge w:val="restart"/>
            <w:shd w:val="clear" w:color="auto" w:fill="DAEEF3" w:themeFill="accent5" w:themeFillTint="33"/>
          </w:tcPr>
          <w:p w14:paraId="41A3672B" w14:textId="77777777" w:rsidR="00912929" w:rsidRDefault="00912929" w:rsidP="006C61CC">
            <w:pPr>
              <w:pStyle w:val="Paragraphtext"/>
            </w:pPr>
          </w:p>
          <w:p w14:paraId="34B9A4B4" w14:textId="77777777" w:rsidR="00912929" w:rsidRDefault="00912929" w:rsidP="006C61CC">
            <w:pPr>
              <w:pStyle w:val="Paragraphtext"/>
            </w:pPr>
            <w:r w:rsidRPr="00420960">
              <w:t xml:space="preserve">Current symptoms </w:t>
            </w:r>
          </w:p>
          <w:p w14:paraId="1FE95EFF" w14:textId="77777777" w:rsidR="00912929" w:rsidRPr="00420960" w:rsidRDefault="00912929" w:rsidP="006C61CC">
            <w:pPr>
              <w:pStyle w:val="Paragraphtext"/>
            </w:pPr>
          </w:p>
        </w:tc>
        <w:tc>
          <w:tcPr>
            <w:tcW w:w="5999" w:type="dxa"/>
            <w:shd w:val="clear" w:color="auto" w:fill="auto"/>
            <w:vAlign w:val="center"/>
          </w:tcPr>
          <w:p w14:paraId="56EE179B" w14:textId="3033E570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C873DE">
              <w:t>Anxiety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0C6D47" w14:textId="51F5BBD9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>
              <w:t>YES  /  NO</w:t>
            </w:r>
          </w:p>
        </w:tc>
      </w:tr>
      <w:tr w:rsidR="00912929" w:rsidRPr="00FB58AF" w14:paraId="28C8B2D2" w14:textId="77777777" w:rsidTr="32CFE26F">
        <w:trPr>
          <w:trHeight w:val="397"/>
        </w:trPr>
        <w:tc>
          <w:tcPr>
            <w:tcW w:w="2921" w:type="dxa"/>
            <w:vMerge/>
          </w:tcPr>
          <w:p w14:paraId="73208871" w14:textId="77777777" w:rsidR="00912929" w:rsidRPr="00420960" w:rsidRDefault="00912929" w:rsidP="006C61CC">
            <w:pPr>
              <w:pStyle w:val="Paragraphtext"/>
            </w:pPr>
          </w:p>
        </w:tc>
        <w:tc>
          <w:tcPr>
            <w:tcW w:w="5999" w:type="dxa"/>
            <w:shd w:val="clear" w:color="auto" w:fill="auto"/>
            <w:vAlign w:val="center"/>
          </w:tcPr>
          <w:p w14:paraId="421F4247" w14:textId="02D0976D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C873DE">
              <w:t>Depression</w:t>
            </w:r>
          </w:p>
        </w:tc>
        <w:tc>
          <w:tcPr>
            <w:tcW w:w="1620" w:type="dxa"/>
            <w:shd w:val="clear" w:color="auto" w:fill="auto"/>
          </w:tcPr>
          <w:p w14:paraId="443E6580" w14:textId="174DD52A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6872D7">
              <w:t>YES</w:t>
            </w:r>
            <w:r>
              <w:t xml:space="preserve"> </w:t>
            </w:r>
            <w:r w:rsidRPr="006872D7">
              <w:t xml:space="preserve"> / </w:t>
            </w:r>
            <w:r>
              <w:t xml:space="preserve"> </w:t>
            </w:r>
            <w:r w:rsidRPr="006872D7">
              <w:t>NO</w:t>
            </w:r>
          </w:p>
        </w:tc>
      </w:tr>
      <w:tr w:rsidR="00912929" w:rsidRPr="00FB58AF" w14:paraId="6C7C6E9F" w14:textId="77777777" w:rsidTr="32CFE26F">
        <w:trPr>
          <w:trHeight w:val="397"/>
        </w:trPr>
        <w:tc>
          <w:tcPr>
            <w:tcW w:w="2921" w:type="dxa"/>
            <w:vMerge/>
          </w:tcPr>
          <w:p w14:paraId="3680FB88" w14:textId="77777777" w:rsidR="00912929" w:rsidRPr="00420960" w:rsidRDefault="00912929" w:rsidP="006C61CC">
            <w:pPr>
              <w:pStyle w:val="Paragraphtext"/>
            </w:pPr>
          </w:p>
        </w:tc>
        <w:tc>
          <w:tcPr>
            <w:tcW w:w="5999" w:type="dxa"/>
            <w:shd w:val="clear" w:color="auto" w:fill="auto"/>
            <w:vAlign w:val="center"/>
          </w:tcPr>
          <w:p w14:paraId="0D3E50B3" w14:textId="73CF6D8D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C873DE">
              <w:t>Over-emotional (</w:t>
            </w:r>
            <w:proofErr w:type="spellStart"/>
            <w:r w:rsidRPr="00C873DE">
              <w:t>esp</w:t>
            </w:r>
            <w:proofErr w:type="spellEnd"/>
            <w:r w:rsidRPr="00C873DE">
              <w:t xml:space="preserve"> with family or at school/work)</w:t>
            </w:r>
          </w:p>
        </w:tc>
        <w:tc>
          <w:tcPr>
            <w:tcW w:w="1620" w:type="dxa"/>
            <w:shd w:val="clear" w:color="auto" w:fill="auto"/>
          </w:tcPr>
          <w:p w14:paraId="2AAA90A9" w14:textId="77AAA7EA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6872D7">
              <w:t xml:space="preserve">YES </w:t>
            </w:r>
            <w:r>
              <w:t xml:space="preserve"> </w:t>
            </w:r>
            <w:r w:rsidRPr="006872D7">
              <w:t xml:space="preserve">/ </w:t>
            </w:r>
            <w:r>
              <w:t xml:space="preserve"> </w:t>
            </w:r>
            <w:r w:rsidRPr="006872D7">
              <w:t>NO</w:t>
            </w:r>
          </w:p>
        </w:tc>
      </w:tr>
      <w:tr w:rsidR="00912929" w:rsidRPr="00FB58AF" w14:paraId="0F9EED7E" w14:textId="77777777" w:rsidTr="32CFE26F">
        <w:trPr>
          <w:trHeight w:val="397"/>
        </w:trPr>
        <w:tc>
          <w:tcPr>
            <w:tcW w:w="2921" w:type="dxa"/>
            <w:vMerge/>
          </w:tcPr>
          <w:p w14:paraId="7CACB1AF" w14:textId="77777777" w:rsidR="00912929" w:rsidRPr="00420960" w:rsidRDefault="00912929" w:rsidP="006C61CC">
            <w:pPr>
              <w:pStyle w:val="Paragraphtext"/>
            </w:pPr>
          </w:p>
        </w:tc>
        <w:tc>
          <w:tcPr>
            <w:tcW w:w="5999" w:type="dxa"/>
            <w:shd w:val="clear" w:color="auto" w:fill="auto"/>
            <w:vAlign w:val="center"/>
          </w:tcPr>
          <w:p w14:paraId="08298462" w14:textId="28E63A8A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C873DE">
              <w:t>Frequent feelings of sadness and tearfulness</w:t>
            </w:r>
          </w:p>
        </w:tc>
        <w:tc>
          <w:tcPr>
            <w:tcW w:w="1620" w:type="dxa"/>
            <w:shd w:val="clear" w:color="auto" w:fill="auto"/>
          </w:tcPr>
          <w:p w14:paraId="3BC8562E" w14:textId="23608585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6872D7">
              <w:t>YES</w:t>
            </w:r>
            <w:r>
              <w:t xml:space="preserve"> </w:t>
            </w:r>
            <w:r w:rsidRPr="006872D7">
              <w:t xml:space="preserve"> / </w:t>
            </w:r>
            <w:r>
              <w:t xml:space="preserve"> </w:t>
            </w:r>
            <w:r w:rsidRPr="006872D7">
              <w:t>NO</w:t>
            </w:r>
          </w:p>
        </w:tc>
      </w:tr>
      <w:tr w:rsidR="00912929" w:rsidRPr="00FB58AF" w14:paraId="34941FA5" w14:textId="77777777" w:rsidTr="32CFE26F">
        <w:trPr>
          <w:trHeight w:val="397"/>
        </w:trPr>
        <w:tc>
          <w:tcPr>
            <w:tcW w:w="2921" w:type="dxa"/>
            <w:vMerge/>
          </w:tcPr>
          <w:p w14:paraId="5F09B8E3" w14:textId="77777777" w:rsidR="00912929" w:rsidRPr="00420960" w:rsidRDefault="00912929" w:rsidP="006C61CC">
            <w:pPr>
              <w:pStyle w:val="Paragraphtext"/>
            </w:pPr>
          </w:p>
        </w:tc>
        <w:tc>
          <w:tcPr>
            <w:tcW w:w="5999" w:type="dxa"/>
            <w:shd w:val="clear" w:color="auto" w:fill="auto"/>
            <w:vAlign w:val="center"/>
          </w:tcPr>
          <w:p w14:paraId="1306CC90" w14:textId="130A5A3B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C873DE">
              <w:t>Thoughts of suicide (but not acting on it)</w:t>
            </w:r>
          </w:p>
        </w:tc>
        <w:tc>
          <w:tcPr>
            <w:tcW w:w="1620" w:type="dxa"/>
            <w:shd w:val="clear" w:color="auto" w:fill="auto"/>
          </w:tcPr>
          <w:p w14:paraId="06E2599A" w14:textId="0F343E1D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6872D7">
              <w:t>YES</w:t>
            </w:r>
            <w:r>
              <w:t xml:space="preserve"> </w:t>
            </w:r>
            <w:r w:rsidRPr="006872D7">
              <w:t xml:space="preserve"> / </w:t>
            </w:r>
            <w:r>
              <w:t xml:space="preserve"> </w:t>
            </w:r>
            <w:r w:rsidRPr="006872D7">
              <w:t>NO</w:t>
            </w:r>
          </w:p>
        </w:tc>
      </w:tr>
      <w:tr w:rsidR="00912929" w:rsidRPr="00FB58AF" w14:paraId="253323BD" w14:textId="77777777" w:rsidTr="32CFE26F">
        <w:trPr>
          <w:trHeight w:val="397"/>
        </w:trPr>
        <w:tc>
          <w:tcPr>
            <w:tcW w:w="2921" w:type="dxa"/>
            <w:vMerge/>
          </w:tcPr>
          <w:p w14:paraId="318EC759" w14:textId="77777777" w:rsidR="00912929" w:rsidRPr="00420960" w:rsidRDefault="00912929" w:rsidP="006C61CC">
            <w:pPr>
              <w:pStyle w:val="Paragraphtext"/>
            </w:pPr>
          </w:p>
        </w:tc>
        <w:tc>
          <w:tcPr>
            <w:tcW w:w="5999" w:type="dxa"/>
            <w:shd w:val="clear" w:color="auto" w:fill="auto"/>
            <w:vAlign w:val="center"/>
          </w:tcPr>
          <w:p w14:paraId="4D8262F8" w14:textId="3A0E0311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C873DE">
              <w:t>Struggling in everyday life (school/work/home)</w:t>
            </w:r>
          </w:p>
        </w:tc>
        <w:tc>
          <w:tcPr>
            <w:tcW w:w="1620" w:type="dxa"/>
            <w:shd w:val="clear" w:color="auto" w:fill="auto"/>
          </w:tcPr>
          <w:p w14:paraId="1E1BA26E" w14:textId="46987765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6872D7">
              <w:t xml:space="preserve">YES </w:t>
            </w:r>
            <w:r>
              <w:t xml:space="preserve"> </w:t>
            </w:r>
            <w:r w:rsidRPr="006872D7">
              <w:t xml:space="preserve">/ </w:t>
            </w:r>
            <w:r>
              <w:t xml:space="preserve"> </w:t>
            </w:r>
            <w:r w:rsidRPr="006872D7">
              <w:t>NO</w:t>
            </w:r>
          </w:p>
        </w:tc>
      </w:tr>
      <w:tr w:rsidR="00912929" w:rsidRPr="00FB58AF" w14:paraId="04525DA8" w14:textId="77777777" w:rsidTr="32CFE26F">
        <w:trPr>
          <w:trHeight w:val="397"/>
        </w:trPr>
        <w:tc>
          <w:tcPr>
            <w:tcW w:w="2921" w:type="dxa"/>
            <w:vMerge/>
          </w:tcPr>
          <w:p w14:paraId="35EED1F8" w14:textId="77777777" w:rsidR="00912929" w:rsidRPr="00420960" w:rsidRDefault="00912929" w:rsidP="006C61CC">
            <w:pPr>
              <w:pStyle w:val="Paragraphtext"/>
            </w:pPr>
          </w:p>
        </w:tc>
        <w:tc>
          <w:tcPr>
            <w:tcW w:w="5999" w:type="dxa"/>
            <w:shd w:val="clear" w:color="auto" w:fill="auto"/>
            <w:vAlign w:val="center"/>
          </w:tcPr>
          <w:p w14:paraId="25F9D570" w14:textId="6335A337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C873DE">
              <w:t>Increased alcohol or substance misuse</w:t>
            </w:r>
          </w:p>
        </w:tc>
        <w:tc>
          <w:tcPr>
            <w:tcW w:w="1620" w:type="dxa"/>
            <w:shd w:val="clear" w:color="auto" w:fill="auto"/>
          </w:tcPr>
          <w:p w14:paraId="7C7DE1F5" w14:textId="1BC34D79" w:rsidR="00912929" w:rsidRDefault="00912929" w:rsidP="006C61CC">
            <w:pPr>
              <w:pStyle w:val="Paragraphtext"/>
              <w:rPr>
                <w:color w:val="365F91" w:themeColor="accent1" w:themeShade="BF"/>
              </w:rPr>
            </w:pPr>
            <w:r w:rsidRPr="006872D7">
              <w:t>YES</w:t>
            </w:r>
            <w:r>
              <w:t xml:space="preserve"> </w:t>
            </w:r>
            <w:r w:rsidRPr="006872D7">
              <w:t xml:space="preserve"> / </w:t>
            </w:r>
            <w:r>
              <w:t xml:space="preserve"> </w:t>
            </w:r>
            <w:r w:rsidRPr="006872D7">
              <w:t>NO</w:t>
            </w:r>
          </w:p>
        </w:tc>
      </w:tr>
      <w:tr w:rsidR="003E2C67" w:rsidRPr="00FB58AF" w14:paraId="491379F8" w14:textId="77777777" w:rsidTr="32CFE26F">
        <w:trPr>
          <w:trHeight w:val="2382"/>
        </w:trPr>
        <w:tc>
          <w:tcPr>
            <w:tcW w:w="2921" w:type="dxa"/>
            <w:shd w:val="clear" w:color="auto" w:fill="DAEEF3" w:themeFill="accent5" w:themeFillTint="33"/>
          </w:tcPr>
          <w:p w14:paraId="66DFAE00" w14:textId="77777777" w:rsidR="003E2C67" w:rsidRDefault="003E2C67" w:rsidP="006C61CC">
            <w:pPr>
              <w:pStyle w:val="Paragraphtext"/>
            </w:pPr>
            <w:r>
              <w:lastRenderedPageBreak/>
              <w:t xml:space="preserve">Other </w:t>
            </w:r>
            <w:r w:rsidR="00774AED">
              <w:t xml:space="preserve">current </w:t>
            </w:r>
            <w:r w:rsidRPr="00420960">
              <w:t xml:space="preserve">symptoms indicative of </w:t>
            </w:r>
            <w:r>
              <w:t>ADHD/Other MH need (please add any not included above)</w:t>
            </w:r>
          </w:p>
          <w:p w14:paraId="2E232A24" w14:textId="77777777" w:rsidR="003E2C67" w:rsidRPr="00420960" w:rsidRDefault="003E2C67" w:rsidP="006C61CC">
            <w:pPr>
              <w:pStyle w:val="Paragraphtext"/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16146F63" w14:textId="77777777" w:rsidR="003E2C67" w:rsidRPr="00420960" w:rsidRDefault="003E2C67" w:rsidP="006C61CC">
            <w:pPr>
              <w:pStyle w:val="Paragraphtext"/>
            </w:pPr>
          </w:p>
        </w:tc>
      </w:tr>
      <w:tr w:rsidR="000E62BE" w:rsidRPr="00FB58AF" w14:paraId="1C935AB7" w14:textId="77777777" w:rsidTr="32CFE26F">
        <w:trPr>
          <w:trHeight w:val="1081"/>
        </w:trPr>
        <w:tc>
          <w:tcPr>
            <w:tcW w:w="2921" w:type="dxa"/>
            <w:shd w:val="clear" w:color="auto" w:fill="DAEEF3" w:themeFill="accent5" w:themeFillTint="33"/>
          </w:tcPr>
          <w:p w14:paraId="6F69347C" w14:textId="77777777" w:rsidR="000E62BE" w:rsidRDefault="000E62BE" w:rsidP="006C61CC">
            <w:pPr>
              <w:pStyle w:val="Paragraphtext"/>
            </w:pPr>
            <w:r w:rsidRPr="00420960">
              <w:t>Deta</w:t>
            </w:r>
            <w:r>
              <w:t>ils of current presenting risks</w:t>
            </w:r>
          </w:p>
          <w:p w14:paraId="320F6000" w14:textId="77777777" w:rsidR="000E62BE" w:rsidRDefault="000E62BE" w:rsidP="006C61CC">
            <w:pPr>
              <w:pStyle w:val="Paragraphtext"/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12E2A9A8" w14:textId="279EC67C" w:rsidR="000E62BE" w:rsidRPr="00F31F5D" w:rsidRDefault="000E62BE" w:rsidP="006C61CC">
            <w:pPr>
              <w:pStyle w:val="Paragraphtext"/>
            </w:pPr>
          </w:p>
        </w:tc>
      </w:tr>
      <w:tr w:rsidR="003E2C67" w:rsidRPr="00FB58AF" w14:paraId="632E9D64" w14:textId="77777777" w:rsidTr="32CFE26F">
        <w:trPr>
          <w:trHeight w:val="1678"/>
        </w:trPr>
        <w:tc>
          <w:tcPr>
            <w:tcW w:w="2921" w:type="dxa"/>
            <w:shd w:val="clear" w:color="auto" w:fill="DAEEF3" w:themeFill="accent5" w:themeFillTint="33"/>
          </w:tcPr>
          <w:p w14:paraId="5C0BD94C" w14:textId="77777777" w:rsidR="003E2C67" w:rsidRDefault="000E62BE" w:rsidP="006C61CC">
            <w:pPr>
              <w:pStyle w:val="Paragraphtext"/>
            </w:pPr>
            <w:r>
              <w:t xml:space="preserve">Evidence </w:t>
            </w:r>
            <w:r w:rsidR="003E2C67" w:rsidRPr="00420960">
              <w:t xml:space="preserve">that there </w:t>
            </w:r>
            <w:r w:rsidR="003E2C67">
              <w:t>have been</w:t>
            </w:r>
            <w:r w:rsidR="003E2C67" w:rsidRPr="00420960">
              <w:t xml:space="preserve"> similar difficulties</w:t>
            </w:r>
            <w:r w:rsidR="003E2C67">
              <w:t xml:space="preserve"> in the past</w:t>
            </w:r>
            <w:r>
              <w:t>,</w:t>
            </w:r>
            <w:r w:rsidR="003E2C67" w:rsidRPr="00420960">
              <w:t xml:space="preserve"> </w:t>
            </w:r>
            <w:r w:rsidR="003E2C67">
              <w:t>starting prior to the age of seven</w:t>
            </w:r>
            <w:r w:rsidR="00F32AA2">
              <w:t>.</w:t>
            </w:r>
          </w:p>
          <w:p w14:paraId="33D66865" w14:textId="5D86AF0B" w:rsidR="3FC66617" w:rsidRDefault="3FC66617" w:rsidP="00E12A62">
            <w:pPr>
              <w:pStyle w:val="Paragraphtext"/>
            </w:pPr>
            <w:r>
              <w:t xml:space="preserve">E.g. In evaluating a patient’s history, look for evidence of early-appearing and long-standing problems with attention or self-control. </w:t>
            </w:r>
            <w:proofErr w:type="gramStart"/>
            <w:r>
              <w:t>Some</w:t>
            </w:r>
            <w:proofErr w:type="gramEnd"/>
            <w:r>
              <w:t xml:space="preserve"> significant symptoms should have been present in childhood.</w:t>
            </w:r>
          </w:p>
          <w:p w14:paraId="4D9C2900" w14:textId="77777777" w:rsidR="003E2C67" w:rsidRPr="00420960" w:rsidRDefault="003E2C67" w:rsidP="006C61CC">
            <w:pPr>
              <w:pStyle w:val="Paragraphtext"/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7ADDD085" w14:textId="331C70D9" w:rsidR="003E2C67" w:rsidRPr="00F31F5D" w:rsidRDefault="70D50231" w:rsidP="006C61CC">
            <w:pPr>
              <w:pStyle w:val="Paragraphtext"/>
            </w:pPr>
            <w:r w:rsidRPr="69D0CE5E">
              <w:t>THIS SECTION MUST BE COMPLETED</w:t>
            </w:r>
          </w:p>
          <w:p w14:paraId="4226BD07" w14:textId="77777777" w:rsidR="00F31F5D" w:rsidRPr="00420960" w:rsidRDefault="00F31F5D" w:rsidP="006C61CC">
            <w:pPr>
              <w:pStyle w:val="Paragraphtext"/>
            </w:pPr>
          </w:p>
        </w:tc>
      </w:tr>
      <w:tr w:rsidR="003E2C67" w:rsidRPr="00FB58AF" w14:paraId="79C51DB4" w14:textId="77777777" w:rsidTr="32CFE26F">
        <w:trPr>
          <w:trHeight w:val="454"/>
        </w:trPr>
        <w:tc>
          <w:tcPr>
            <w:tcW w:w="2921" w:type="dxa"/>
            <w:shd w:val="clear" w:color="auto" w:fill="DAEEF3" w:themeFill="accent5" w:themeFillTint="33"/>
          </w:tcPr>
          <w:p w14:paraId="0E58FC18" w14:textId="278F7C0E" w:rsidR="003E2C67" w:rsidRPr="002601B0" w:rsidRDefault="003E2C67" w:rsidP="006C61CC">
            <w:pPr>
              <w:pStyle w:val="Paragraphtext"/>
            </w:pPr>
            <w:r w:rsidRPr="00420960">
              <w:t>Details of Psychiatric History</w:t>
            </w:r>
            <w:r w:rsidR="008E744A">
              <w:t xml:space="preserve"> </w:t>
            </w:r>
            <w:r w:rsidR="008E744A" w:rsidRPr="002601B0">
              <w:t>(</w:t>
            </w:r>
            <w:r w:rsidR="008E744A" w:rsidRPr="008E744A">
              <w:t>please provide copies of any</w:t>
            </w:r>
            <w:r w:rsidR="008E744A">
              <w:t xml:space="preserve"> reports or relevant clinical letters) </w:t>
            </w:r>
          </w:p>
          <w:p w14:paraId="06CBD461" w14:textId="77777777" w:rsidR="003E2C67" w:rsidRPr="00420960" w:rsidRDefault="003E2C67" w:rsidP="006C61CC">
            <w:pPr>
              <w:pStyle w:val="Paragraphtext"/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549F2E6E" w14:textId="77777777" w:rsidR="003E2C67" w:rsidRPr="00420960" w:rsidRDefault="003E2C67" w:rsidP="006C61CC">
            <w:pPr>
              <w:pStyle w:val="Paragraphtext"/>
            </w:pPr>
          </w:p>
        </w:tc>
      </w:tr>
      <w:tr w:rsidR="003E2C67" w:rsidRPr="00FB58AF" w14:paraId="0881E725" w14:textId="77777777" w:rsidTr="32CFE26F">
        <w:trPr>
          <w:trHeight w:val="454"/>
        </w:trPr>
        <w:tc>
          <w:tcPr>
            <w:tcW w:w="2921" w:type="dxa"/>
            <w:shd w:val="clear" w:color="auto" w:fill="DAEEF3" w:themeFill="accent5" w:themeFillTint="33"/>
          </w:tcPr>
          <w:p w14:paraId="1A118A3D" w14:textId="77777777" w:rsidR="003E2C67" w:rsidRDefault="003E2C67" w:rsidP="006C61CC">
            <w:pPr>
              <w:pStyle w:val="Paragraphtext"/>
            </w:pPr>
            <w:r w:rsidRPr="00420960">
              <w:t xml:space="preserve">Details of </w:t>
            </w:r>
            <w:r w:rsidR="00F31F5D">
              <w:t>Forensic History</w:t>
            </w:r>
          </w:p>
          <w:p w14:paraId="2DF105C7" w14:textId="77777777" w:rsidR="003E2C67" w:rsidRPr="00420960" w:rsidRDefault="003E2C67" w:rsidP="006C61CC">
            <w:pPr>
              <w:pStyle w:val="Paragraphtext"/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12775EF0" w14:textId="77777777" w:rsidR="003E2C67" w:rsidRPr="00420960" w:rsidRDefault="003E2C67" w:rsidP="006C61CC">
            <w:pPr>
              <w:pStyle w:val="Paragraphtext"/>
            </w:pPr>
          </w:p>
        </w:tc>
      </w:tr>
      <w:tr w:rsidR="003E2C67" w:rsidRPr="00FB58AF" w14:paraId="6C03520E" w14:textId="77777777" w:rsidTr="32CFE26F">
        <w:trPr>
          <w:trHeight w:val="947"/>
        </w:trPr>
        <w:tc>
          <w:tcPr>
            <w:tcW w:w="2921" w:type="dxa"/>
            <w:shd w:val="clear" w:color="auto" w:fill="DAEEF3" w:themeFill="accent5" w:themeFillTint="33"/>
          </w:tcPr>
          <w:p w14:paraId="7A8D34A1" w14:textId="77777777" w:rsidR="003E2C67" w:rsidRDefault="003E2C67" w:rsidP="006C61CC">
            <w:pPr>
              <w:pStyle w:val="Paragraphtext"/>
            </w:pPr>
            <w:r w:rsidRPr="00420960">
              <w:t xml:space="preserve">Details of current and </w:t>
            </w:r>
            <w:r w:rsidR="00F31F5D">
              <w:t>past pharmacological Treatments</w:t>
            </w:r>
          </w:p>
          <w:p w14:paraId="1628FB8D" w14:textId="77777777" w:rsidR="003E2C67" w:rsidRPr="00420960" w:rsidRDefault="003E2C67" w:rsidP="006C61CC">
            <w:pPr>
              <w:pStyle w:val="Paragraphtext"/>
            </w:pPr>
          </w:p>
        </w:tc>
        <w:tc>
          <w:tcPr>
            <w:tcW w:w="7619" w:type="dxa"/>
            <w:gridSpan w:val="2"/>
            <w:shd w:val="clear" w:color="auto" w:fill="auto"/>
          </w:tcPr>
          <w:p w14:paraId="3D471BD3" w14:textId="77777777" w:rsidR="003E2C67" w:rsidRPr="00420960" w:rsidRDefault="003E2C67" w:rsidP="006C61CC">
            <w:pPr>
              <w:pStyle w:val="Paragraphtext"/>
            </w:pPr>
          </w:p>
        </w:tc>
      </w:tr>
    </w:tbl>
    <w:p w14:paraId="0E220E56" w14:textId="77777777" w:rsidR="00176FCC" w:rsidRDefault="00176FCC" w:rsidP="006C61CC">
      <w:pPr>
        <w:pStyle w:val="Paragraphtext"/>
      </w:pPr>
    </w:p>
    <w:p w14:paraId="566FCC36" w14:textId="3E423CC4" w:rsidR="00795E3F" w:rsidRDefault="00795E3F" w:rsidP="006C61CC">
      <w:pPr>
        <w:pStyle w:val="Paragraphtext"/>
      </w:pPr>
      <w:r>
        <w:t>The IFR team will review all referrals:</w:t>
      </w:r>
    </w:p>
    <w:tbl>
      <w:tblPr>
        <w:tblStyle w:val="TableGrid"/>
        <w:tblW w:w="1060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066"/>
        <w:gridCol w:w="907"/>
        <w:gridCol w:w="907"/>
        <w:gridCol w:w="907"/>
        <w:gridCol w:w="907"/>
        <w:gridCol w:w="907"/>
      </w:tblGrid>
      <w:tr w:rsidR="00F31F5D" w:rsidRPr="00420960" w14:paraId="27FD1D86" w14:textId="77777777" w:rsidTr="32CFE26F">
        <w:trPr>
          <w:trHeight w:val="454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9FA0777" w14:textId="4C9F30D8" w:rsidR="00F31F5D" w:rsidRPr="00F31F5D" w:rsidRDefault="00912929" w:rsidP="006C61CC">
            <w:pPr>
              <w:pStyle w:val="Paragraphtext"/>
            </w:pPr>
            <w:r>
              <w:t xml:space="preserve">Section 5: </w:t>
            </w:r>
            <w:r w:rsidR="000E62BE">
              <w:t>R</w:t>
            </w:r>
            <w:r w:rsidR="00E12375">
              <w:t>esults from Part A of the</w:t>
            </w:r>
            <w:r w:rsidR="00F31F5D" w:rsidRPr="00F31F5D">
              <w:t xml:space="preserve"> ASRS-v1.1 questionnaire</w:t>
            </w:r>
          </w:p>
        </w:tc>
      </w:tr>
      <w:tr w:rsidR="00F31F5D" w:rsidRPr="00420960" w14:paraId="7B4D232D" w14:textId="77777777" w:rsidTr="32CFE26F">
        <w:trPr>
          <w:trHeight w:val="640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62677C" w14:textId="77777777" w:rsidR="00F31F5D" w:rsidRPr="00F31F5D" w:rsidRDefault="00774AED" w:rsidP="006C61CC">
            <w:pPr>
              <w:pStyle w:val="Paragraphtext"/>
            </w:pPr>
            <w:r>
              <w:t>How Often: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E28D6AA" w14:textId="77777777" w:rsidR="00F31F5D" w:rsidRPr="00F31F5D" w:rsidRDefault="00F31F5D" w:rsidP="006C61CC">
            <w:pPr>
              <w:pStyle w:val="Paragraphtext"/>
              <w:rPr>
                <w:sz w:val="22"/>
                <w:szCs w:val="22"/>
              </w:rPr>
            </w:pPr>
            <w:r w:rsidRPr="32CFE26F">
              <w:rPr>
                <w:sz w:val="22"/>
                <w:szCs w:val="22"/>
              </w:rPr>
              <w:t>Never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C010B3" w14:textId="77777777" w:rsidR="00F31F5D" w:rsidRPr="00F31F5D" w:rsidRDefault="00F31F5D" w:rsidP="006C61CC">
            <w:pPr>
              <w:pStyle w:val="Paragraphtext"/>
              <w:rPr>
                <w:sz w:val="22"/>
                <w:szCs w:val="22"/>
              </w:rPr>
            </w:pPr>
            <w:r w:rsidRPr="32CFE26F">
              <w:rPr>
                <w:sz w:val="22"/>
                <w:szCs w:val="22"/>
              </w:rPr>
              <w:t>Rarely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64D6DCE" w14:textId="77777777" w:rsidR="00F31F5D" w:rsidRPr="00F31F5D" w:rsidRDefault="00F31F5D" w:rsidP="006C61CC">
            <w:pPr>
              <w:pStyle w:val="Paragraphtext"/>
              <w:rPr>
                <w:sz w:val="22"/>
                <w:szCs w:val="22"/>
              </w:rPr>
            </w:pPr>
            <w:proofErr w:type="gramStart"/>
            <w:r w:rsidRPr="32CFE26F">
              <w:rPr>
                <w:sz w:val="22"/>
                <w:szCs w:val="22"/>
              </w:rPr>
              <w:t>Some times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7A5C51" w14:textId="77777777" w:rsidR="00F31F5D" w:rsidRPr="00F31F5D" w:rsidRDefault="00F31F5D" w:rsidP="006C61CC">
            <w:pPr>
              <w:pStyle w:val="Paragraphtext"/>
              <w:rPr>
                <w:sz w:val="22"/>
                <w:szCs w:val="22"/>
              </w:rPr>
            </w:pPr>
            <w:r w:rsidRPr="32CFE26F">
              <w:rPr>
                <w:sz w:val="22"/>
                <w:szCs w:val="22"/>
              </w:rPr>
              <w:t>Often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8345928" w14:textId="77E84177" w:rsidR="00F31F5D" w:rsidRPr="00F31F5D" w:rsidRDefault="00F31F5D" w:rsidP="006C61CC">
            <w:pPr>
              <w:pStyle w:val="Paragraphtext"/>
              <w:rPr>
                <w:sz w:val="22"/>
                <w:szCs w:val="22"/>
              </w:rPr>
            </w:pPr>
            <w:r w:rsidRPr="32CFE26F">
              <w:rPr>
                <w:sz w:val="22"/>
                <w:szCs w:val="22"/>
              </w:rPr>
              <w:t>Very Often</w:t>
            </w:r>
          </w:p>
        </w:tc>
      </w:tr>
      <w:tr w:rsidR="00F31F5D" w:rsidRPr="00420960" w14:paraId="5F3DDF78" w14:textId="77777777" w:rsidTr="32CFE26F">
        <w:trPr>
          <w:trHeight w:val="794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4B78C5" w14:textId="77777777" w:rsidR="00F31F5D" w:rsidRPr="00F31F5D" w:rsidRDefault="00F31F5D" w:rsidP="006C61CC">
            <w:pPr>
              <w:pStyle w:val="Paragraphtext"/>
            </w:pPr>
            <w:r>
              <w:t>D</w:t>
            </w:r>
            <w:r w:rsidRPr="00F31F5D">
              <w:t xml:space="preserve">o you have trouble </w:t>
            </w:r>
            <w:r>
              <w:t>completing</w:t>
            </w:r>
            <w:r w:rsidRPr="00F31F5D">
              <w:t xml:space="preserve"> the final details of a </w:t>
            </w:r>
            <w:r w:rsidR="00E12375">
              <w:t xml:space="preserve">piece of work </w:t>
            </w:r>
            <w:r w:rsidRPr="00F31F5D">
              <w:t xml:space="preserve">once the </w:t>
            </w:r>
            <w:r w:rsidR="00E12375">
              <w:t xml:space="preserve">challenging parts have </w:t>
            </w:r>
            <w:proofErr w:type="gramStart"/>
            <w:r w:rsidR="00E12375">
              <w:t>been finished</w:t>
            </w:r>
            <w:proofErr w:type="gramEnd"/>
            <w:r w:rsidRPr="00F31F5D">
              <w:t>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0E7C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7A9F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1FBDA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CF16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4041" w14:textId="77777777" w:rsidR="00F31F5D" w:rsidRPr="00420960" w:rsidRDefault="00F31F5D" w:rsidP="006C61CC">
            <w:pPr>
              <w:pStyle w:val="Paragraphtext"/>
            </w:pPr>
          </w:p>
        </w:tc>
      </w:tr>
      <w:tr w:rsidR="00F31F5D" w:rsidRPr="00420960" w14:paraId="6D0CECB1" w14:textId="77777777" w:rsidTr="32CFE26F">
        <w:trPr>
          <w:trHeight w:val="794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3B2E0F9" w14:textId="77777777" w:rsidR="00F31F5D" w:rsidRPr="00F31F5D" w:rsidRDefault="00E12375" w:rsidP="006C61CC">
            <w:pPr>
              <w:pStyle w:val="Paragraphtext"/>
            </w:pPr>
            <w:r>
              <w:t>D</w:t>
            </w:r>
            <w:r w:rsidR="00F31F5D" w:rsidRPr="00F31F5D">
              <w:t xml:space="preserve">o you have difficulty getting things in </w:t>
            </w:r>
            <w:r>
              <w:t xml:space="preserve">the right </w:t>
            </w:r>
            <w:r w:rsidR="00F31F5D" w:rsidRPr="00F31F5D">
              <w:t>order when you do</w:t>
            </w:r>
            <w:r w:rsidR="00F31F5D">
              <w:t xml:space="preserve"> a task that requires organis</w:t>
            </w:r>
            <w:r w:rsidR="00F31F5D" w:rsidRPr="00F31F5D">
              <w:t>ation?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D9D40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968F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E4E3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B9263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A31B" w14:textId="77777777" w:rsidR="00F31F5D" w:rsidRPr="00420960" w:rsidRDefault="00F31F5D" w:rsidP="006C61CC">
            <w:pPr>
              <w:pStyle w:val="Paragraphtext"/>
            </w:pPr>
          </w:p>
        </w:tc>
      </w:tr>
      <w:tr w:rsidR="00F31F5D" w:rsidRPr="00420960" w14:paraId="2A76F80D" w14:textId="77777777" w:rsidTr="32CFE26F">
        <w:trPr>
          <w:trHeight w:val="794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E130BF" w14:textId="77777777" w:rsidR="00F31F5D" w:rsidRPr="00F31F5D" w:rsidRDefault="00E12375" w:rsidP="006C61CC">
            <w:pPr>
              <w:pStyle w:val="Paragraphtext"/>
            </w:pPr>
            <w:r>
              <w:lastRenderedPageBreak/>
              <w:t>D</w:t>
            </w:r>
            <w:r w:rsidRPr="00E12375">
              <w:t xml:space="preserve">o you have problems remembering </w:t>
            </w:r>
            <w:r>
              <w:t>a</w:t>
            </w:r>
            <w:r w:rsidRPr="00E12375">
              <w:t>ppointments or obligations?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DF57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B8D0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E3D9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BEF8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0057" w14:textId="77777777" w:rsidR="00F31F5D" w:rsidRPr="00420960" w:rsidRDefault="00F31F5D" w:rsidP="006C61CC">
            <w:pPr>
              <w:pStyle w:val="Paragraphtext"/>
            </w:pPr>
          </w:p>
        </w:tc>
      </w:tr>
      <w:tr w:rsidR="00F31F5D" w:rsidRPr="00420960" w14:paraId="18E145EC" w14:textId="77777777" w:rsidTr="32CFE26F">
        <w:trPr>
          <w:trHeight w:val="794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116DAAC" w14:textId="77777777" w:rsidR="00F31F5D" w:rsidRPr="00F31F5D" w:rsidRDefault="00E12375" w:rsidP="006C61CC">
            <w:pPr>
              <w:pStyle w:val="Paragraphtext"/>
            </w:pPr>
            <w:r w:rsidRPr="00E12375">
              <w:t xml:space="preserve">When you have a task </w:t>
            </w:r>
            <w:r>
              <w:t xml:space="preserve">that requires </w:t>
            </w:r>
            <w:proofErr w:type="gramStart"/>
            <w:r>
              <w:t>a lot of</w:t>
            </w:r>
            <w:proofErr w:type="gramEnd"/>
            <w:r>
              <w:t xml:space="preserve"> thought </w:t>
            </w:r>
            <w:r w:rsidRPr="00E12375">
              <w:t>do you avoid</w:t>
            </w:r>
            <w:r>
              <w:t xml:space="preserve"> </w:t>
            </w:r>
            <w:r w:rsidRPr="00E12375">
              <w:t>or delay getting started?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FCB0E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85E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D7A6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CB8D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CEAB" w14:textId="77777777" w:rsidR="00F31F5D" w:rsidRPr="00420960" w:rsidRDefault="00F31F5D" w:rsidP="006C61CC">
            <w:pPr>
              <w:pStyle w:val="Paragraphtext"/>
            </w:pPr>
          </w:p>
        </w:tc>
      </w:tr>
      <w:tr w:rsidR="00F31F5D" w:rsidRPr="00420960" w14:paraId="097CC34D" w14:textId="77777777" w:rsidTr="32CFE26F">
        <w:trPr>
          <w:trHeight w:val="794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544335F" w14:textId="77777777" w:rsidR="00F31F5D" w:rsidRPr="00F31F5D" w:rsidRDefault="00E12375" w:rsidP="006C61CC">
            <w:pPr>
              <w:pStyle w:val="Paragraphtext"/>
            </w:pPr>
            <w:r>
              <w:t>D</w:t>
            </w:r>
            <w:r w:rsidRPr="00E12375">
              <w:t>o you fidget or squirm with your hands or feet when you have</w:t>
            </w:r>
            <w:r>
              <w:t xml:space="preserve"> </w:t>
            </w:r>
            <w:r w:rsidRPr="00E12375">
              <w:t>to sit down for a long time?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85AC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003D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D53D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E5E06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9F65B" w14:textId="77777777" w:rsidR="00F31F5D" w:rsidRPr="00420960" w:rsidRDefault="00F31F5D" w:rsidP="006C61CC">
            <w:pPr>
              <w:pStyle w:val="Paragraphtext"/>
            </w:pPr>
          </w:p>
        </w:tc>
      </w:tr>
      <w:tr w:rsidR="00F31F5D" w:rsidRPr="00420960" w14:paraId="157155A6" w14:textId="77777777" w:rsidTr="32CFE26F">
        <w:trPr>
          <w:trHeight w:val="794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5D03F8" w14:textId="77777777" w:rsidR="00F31F5D" w:rsidRPr="00F31F5D" w:rsidRDefault="00E12375" w:rsidP="006C61CC">
            <w:pPr>
              <w:pStyle w:val="Paragraphtext"/>
            </w:pPr>
            <w:r>
              <w:t>D</w:t>
            </w:r>
            <w:r w:rsidRPr="00E12375">
              <w:t>o you feel overly active and compelled to do things, like you</w:t>
            </w:r>
            <w:r>
              <w:t xml:space="preserve"> </w:t>
            </w:r>
            <w:proofErr w:type="gramStart"/>
            <w:r w:rsidRPr="00E12375">
              <w:t>were driven</w:t>
            </w:r>
            <w:proofErr w:type="gramEnd"/>
            <w:r w:rsidRPr="00E12375">
              <w:t xml:space="preserve"> by a motor?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EDE7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8239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C8D3D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3067" w14:textId="77777777" w:rsidR="00F31F5D" w:rsidRPr="00420960" w:rsidRDefault="00F31F5D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D80E" w14:textId="77777777" w:rsidR="00F31F5D" w:rsidRPr="00420960" w:rsidRDefault="00F31F5D" w:rsidP="006C61CC">
            <w:pPr>
              <w:pStyle w:val="Paragraphtext"/>
            </w:pPr>
          </w:p>
        </w:tc>
      </w:tr>
    </w:tbl>
    <w:p w14:paraId="37EF7C80" w14:textId="77777777" w:rsidR="00774AED" w:rsidRDefault="00774AED" w:rsidP="006C61CC">
      <w:pPr>
        <w:pStyle w:val="Paragraphtext"/>
      </w:pPr>
    </w:p>
    <w:tbl>
      <w:tblPr>
        <w:tblStyle w:val="TableGrid"/>
        <w:tblW w:w="1060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6066"/>
        <w:gridCol w:w="907"/>
        <w:gridCol w:w="907"/>
        <w:gridCol w:w="907"/>
        <w:gridCol w:w="907"/>
        <w:gridCol w:w="907"/>
      </w:tblGrid>
      <w:tr w:rsidR="00F32AA2" w:rsidRPr="00F31F5D" w14:paraId="719B80A4" w14:textId="77777777" w:rsidTr="32CFE26F">
        <w:trPr>
          <w:trHeight w:val="454"/>
        </w:trPr>
        <w:tc>
          <w:tcPr>
            <w:tcW w:w="10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9880101" w14:textId="30C6EA6C" w:rsidR="00F32AA2" w:rsidRPr="00F31F5D" w:rsidRDefault="000E62BE" w:rsidP="006C61CC">
            <w:pPr>
              <w:pStyle w:val="Paragraphtext"/>
            </w:pPr>
            <w:r>
              <w:t xml:space="preserve">Section </w:t>
            </w:r>
            <w:r w:rsidR="00912929">
              <w:t>6</w:t>
            </w:r>
            <w:r>
              <w:t>: R</w:t>
            </w:r>
            <w:r w:rsidR="00F32AA2">
              <w:t xml:space="preserve">esults </w:t>
            </w:r>
            <w:r w:rsidR="00F32AA2" w:rsidRPr="000F5323">
              <w:rPr>
                <w:shd w:val="clear" w:color="auto" w:fill="B6DDE8" w:themeFill="accent5" w:themeFillTint="66"/>
              </w:rPr>
              <w:t>from Part B of the ASRS-v1.1 questionnaire</w:t>
            </w:r>
          </w:p>
        </w:tc>
      </w:tr>
      <w:tr w:rsidR="00F32AA2" w:rsidRPr="00F31F5D" w14:paraId="0A6F7994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A30863" w14:textId="77777777" w:rsidR="00F32AA2" w:rsidRPr="00F31F5D" w:rsidRDefault="00774AED" w:rsidP="006C61CC">
            <w:pPr>
              <w:pStyle w:val="Paragraphtext"/>
            </w:pPr>
            <w:r>
              <w:t>How often: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A85C510" w14:textId="77777777" w:rsidR="00F32AA2" w:rsidRPr="00F31F5D" w:rsidRDefault="00F32AA2" w:rsidP="006C61CC">
            <w:pPr>
              <w:pStyle w:val="Paragraphtext"/>
              <w:rPr>
                <w:sz w:val="22"/>
                <w:szCs w:val="22"/>
              </w:rPr>
            </w:pPr>
            <w:r w:rsidRPr="32CFE26F">
              <w:rPr>
                <w:sz w:val="22"/>
                <w:szCs w:val="22"/>
              </w:rPr>
              <w:t>Never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E5BD78" w14:textId="77777777" w:rsidR="00F32AA2" w:rsidRPr="00F31F5D" w:rsidRDefault="00F32AA2" w:rsidP="006C61CC">
            <w:pPr>
              <w:pStyle w:val="Paragraphtext"/>
              <w:rPr>
                <w:sz w:val="22"/>
                <w:szCs w:val="22"/>
              </w:rPr>
            </w:pPr>
            <w:r w:rsidRPr="32CFE26F">
              <w:rPr>
                <w:sz w:val="22"/>
                <w:szCs w:val="22"/>
              </w:rPr>
              <w:t>Rarely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A28973" w14:textId="77777777" w:rsidR="00F32AA2" w:rsidRPr="00F31F5D" w:rsidRDefault="00F32AA2" w:rsidP="006C61CC">
            <w:pPr>
              <w:pStyle w:val="Paragraphtext"/>
              <w:rPr>
                <w:sz w:val="22"/>
                <w:szCs w:val="22"/>
              </w:rPr>
            </w:pPr>
            <w:proofErr w:type="gramStart"/>
            <w:r w:rsidRPr="32CFE26F">
              <w:rPr>
                <w:sz w:val="22"/>
                <w:szCs w:val="22"/>
              </w:rPr>
              <w:t>Some times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7FC6FC" w14:textId="77777777" w:rsidR="00F32AA2" w:rsidRPr="00F31F5D" w:rsidRDefault="00F32AA2" w:rsidP="006C61CC">
            <w:pPr>
              <w:pStyle w:val="Paragraphtext"/>
              <w:rPr>
                <w:sz w:val="22"/>
                <w:szCs w:val="22"/>
              </w:rPr>
            </w:pPr>
            <w:r w:rsidRPr="32CFE26F">
              <w:rPr>
                <w:sz w:val="22"/>
                <w:szCs w:val="22"/>
              </w:rPr>
              <w:t>Often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0192F4" w14:textId="60CEAAC5" w:rsidR="00F32AA2" w:rsidRPr="00F31F5D" w:rsidRDefault="00F32AA2" w:rsidP="006C61CC">
            <w:pPr>
              <w:pStyle w:val="Paragraphtext"/>
              <w:rPr>
                <w:sz w:val="22"/>
                <w:szCs w:val="22"/>
              </w:rPr>
            </w:pPr>
            <w:r w:rsidRPr="32CFE26F">
              <w:rPr>
                <w:sz w:val="22"/>
                <w:szCs w:val="22"/>
              </w:rPr>
              <w:t>Very Often</w:t>
            </w:r>
          </w:p>
        </w:tc>
      </w:tr>
      <w:tr w:rsidR="00F32AA2" w:rsidRPr="00420960" w14:paraId="015176CA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197DB8F" w14:textId="77777777" w:rsidR="00F32AA2" w:rsidRPr="00F31F5D" w:rsidRDefault="00F32AA2" w:rsidP="006C61CC">
            <w:pPr>
              <w:pStyle w:val="Paragraphtext"/>
            </w:pPr>
            <w:r>
              <w:t>D</w:t>
            </w:r>
            <w:r w:rsidRPr="00F32AA2">
              <w:t>o you make careless mist</w:t>
            </w:r>
            <w:r>
              <w:t xml:space="preserve">akes when you have to work on something </w:t>
            </w:r>
            <w:r w:rsidRPr="00F32AA2">
              <w:t>boring or</w:t>
            </w:r>
            <w:r>
              <w:t xml:space="preserve"> difficult</w:t>
            </w:r>
            <w:r w:rsidRPr="00F32AA2">
              <w:t>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F103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E7DE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BF915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F4E67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B2F6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1044EEF1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D46DAC2" w14:textId="77777777" w:rsidR="00F32AA2" w:rsidRPr="00F31F5D" w:rsidRDefault="00F32AA2" w:rsidP="006C61CC">
            <w:pPr>
              <w:pStyle w:val="Paragraphtext"/>
            </w:pPr>
            <w:r>
              <w:t>D</w:t>
            </w:r>
            <w:r w:rsidRPr="00F32AA2">
              <w:t>o you have difficulty keeping your attention when you are doing boring</w:t>
            </w:r>
            <w:r>
              <w:t xml:space="preserve"> </w:t>
            </w:r>
            <w:r w:rsidRPr="00F32AA2">
              <w:t>or repetitive work?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00E0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396D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D497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9B5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1CF0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001D92BD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F8F5F87" w14:textId="77777777" w:rsidR="00F32AA2" w:rsidRPr="00F31F5D" w:rsidRDefault="00F32AA2" w:rsidP="006C61CC">
            <w:pPr>
              <w:pStyle w:val="Paragraphtext"/>
            </w:pPr>
            <w:r>
              <w:t>D</w:t>
            </w:r>
            <w:r w:rsidRPr="00F32AA2">
              <w:t>o you have difficulty concentrating on what people say to you,</w:t>
            </w:r>
            <w:r>
              <w:t xml:space="preserve"> </w:t>
            </w:r>
            <w:r w:rsidRPr="00F32AA2">
              <w:t>even when they are speaking to you directly?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9EEC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BE9F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890B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3614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67E4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049DC99B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9930859" w14:textId="77777777" w:rsidR="00F32AA2" w:rsidRPr="00F31F5D" w:rsidRDefault="00774AED" w:rsidP="006C61CC">
            <w:pPr>
              <w:pStyle w:val="Paragraphtext"/>
            </w:pPr>
            <w:r>
              <w:t>D</w:t>
            </w:r>
            <w:r w:rsidRPr="00774AED">
              <w:t>o you misplace or have difficulty finding things at home or at work?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EDD6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191A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DA5B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9BB7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A056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1DB12B20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BE1ED" w14:textId="77777777" w:rsidR="00F32AA2" w:rsidRPr="00F31F5D" w:rsidRDefault="00774AED" w:rsidP="006C61CC">
            <w:pPr>
              <w:pStyle w:val="Paragraphtext"/>
            </w:pPr>
            <w:r w:rsidRPr="00774AED">
              <w:t>How often are you distracted by activity or noise around you?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17CA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8804B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83E7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19C6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8722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15A0234A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0D02332" w14:textId="77777777" w:rsidR="00F32AA2" w:rsidRPr="00F31F5D" w:rsidRDefault="00774AED" w:rsidP="006C61CC">
            <w:pPr>
              <w:pStyle w:val="Paragraphtext"/>
            </w:pPr>
            <w:r>
              <w:t>D</w:t>
            </w:r>
            <w:r w:rsidRPr="00774AED">
              <w:t>o you leave your seat in meetings or other situations in which</w:t>
            </w:r>
            <w:r>
              <w:t xml:space="preserve"> </w:t>
            </w:r>
            <w:r w:rsidRPr="00774AED">
              <w:t xml:space="preserve">you </w:t>
            </w:r>
            <w:proofErr w:type="gramStart"/>
            <w:r w:rsidRPr="00774AED">
              <w:t>are expected</w:t>
            </w:r>
            <w:proofErr w:type="gramEnd"/>
            <w:r w:rsidRPr="00774AED">
              <w:t xml:space="preserve"> to remain seated?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1453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81DB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6FE5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8D04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B0B7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624A5DBD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769A4F" w14:textId="77777777" w:rsidR="00F32AA2" w:rsidRDefault="00774AED" w:rsidP="006C61CC">
            <w:pPr>
              <w:pStyle w:val="Paragraphtext"/>
            </w:pPr>
            <w:r w:rsidRPr="00774AED">
              <w:t>How often do you feel restless or fidgety?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AD07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C7B3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F5EB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14AE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4F05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6DA651A7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FAFD37" w14:textId="77777777" w:rsidR="00F32AA2" w:rsidRDefault="00774AED" w:rsidP="006C61CC">
            <w:pPr>
              <w:pStyle w:val="Paragraphtext"/>
            </w:pPr>
            <w:r>
              <w:t>D</w:t>
            </w:r>
            <w:r w:rsidRPr="00774AED">
              <w:t>o you have difficulty unwinding and relaxing when you have time</w:t>
            </w:r>
            <w:r>
              <w:t xml:space="preserve"> </w:t>
            </w:r>
            <w:r w:rsidRPr="00774AED">
              <w:t>to yourself?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13DB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691D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44BFC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E335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27DD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31730B55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9763FD" w14:textId="77777777" w:rsidR="00F32AA2" w:rsidRDefault="00774AED" w:rsidP="006C61CC">
            <w:pPr>
              <w:pStyle w:val="Paragraphtext"/>
            </w:pPr>
            <w:r>
              <w:t>D</w:t>
            </w:r>
            <w:r w:rsidRPr="00774AED">
              <w:t>o you find yourself talking too much when you are in social situations?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9F2C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5904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B602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567A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A4197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43236C7A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5868EAD" w14:textId="77777777" w:rsidR="00F32AA2" w:rsidRDefault="00774AED" w:rsidP="006C61CC">
            <w:pPr>
              <w:pStyle w:val="Paragraphtext"/>
            </w:pPr>
            <w:r w:rsidRPr="00774AED">
              <w:t xml:space="preserve">When </w:t>
            </w:r>
            <w:proofErr w:type="gramStart"/>
            <w:r w:rsidRPr="00774AED">
              <w:t>you’re</w:t>
            </w:r>
            <w:proofErr w:type="gramEnd"/>
            <w:r w:rsidRPr="00774AED">
              <w:t xml:space="preserve"> in a conversation, do you find yourself finishing</w:t>
            </w:r>
            <w:r>
              <w:t xml:space="preserve"> </w:t>
            </w:r>
            <w:r w:rsidRPr="00774AED">
              <w:t>the sentences of the people you are talking to, before they can finish</w:t>
            </w:r>
            <w:r>
              <w:t xml:space="preserve"> them themselves?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51AC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109E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7523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7D61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DEE2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3AEFF858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1055F22" w14:textId="77777777" w:rsidR="00F32AA2" w:rsidRDefault="00774AED" w:rsidP="006C61CC">
            <w:pPr>
              <w:pStyle w:val="Paragraphtext"/>
            </w:pPr>
            <w:r>
              <w:t>D</w:t>
            </w:r>
            <w:r w:rsidRPr="00774AED">
              <w:t>o you have difficulty waiting your turn in situations when</w:t>
            </w:r>
            <w:r>
              <w:t xml:space="preserve"> </w:t>
            </w:r>
            <w:r w:rsidRPr="00774AED">
              <w:t xml:space="preserve">turn taking </w:t>
            </w:r>
            <w:proofErr w:type="gramStart"/>
            <w:r w:rsidRPr="00774AED">
              <w:t>is required</w:t>
            </w:r>
            <w:proofErr w:type="gramEnd"/>
            <w:r w:rsidRPr="00774AED">
              <w:t>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7AE4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A20A6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32D09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9CF7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AE4A" w14:textId="77777777" w:rsidR="00F32AA2" w:rsidRPr="00420960" w:rsidRDefault="00F32AA2" w:rsidP="006C61CC">
            <w:pPr>
              <w:pStyle w:val="Paragraphtext"/>
            </w:pPr>
          </w:p>
        </w:tc>
      </w:tr>
      <w:tr w:rsidR="00F32AA2" w:rsidRPr="00420960" w14:paraId="4A2F522E" w14:textId="77777777" w:rsidTr="32CFE26F">
        <w:trPr>
          <w:trHeight w:val="907"/>
        </w:trPr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1708EF" w14:textId="77777777" w:rsidR="00F32AA2" w:rsidRDefault="00774AED" w:rsidP="006C61CC">
            <w:pPr>
              <w:pStyle w:val="Paragraphtext"/>
            </w:pPr>
            <w:r>
              <w:lastRenderedPageBreak/>
              <w:t>D</w:t>
            </w:r>
            <w:r w:rsidRPr="00774AED">
              <w:t>o you interrupt others when they are busy?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E7ECF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397B4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9953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E331" w14:textId="77777777" w:rsidR="00F32AA2" w:rsidRPr="00420960" w:rsidRDefault="00F32AA2" w:rsidP="006C61CC">
            <w:pPr>
              <w:pStyle w:val="Paragraphtext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80B3" w14:textId="77777777" w:rsidR="00F32AA2" w:rsidRPr="00420960" w:rsidRDefault="00F32AA2" w:rsidP="006C61CC">
            <w:pPr>
              <w:pStyle w:val="Paragraphtext"/>
            </w:pPr>
          </w:p>
        </w:tc>
      </w:tr>
    </w:tbl>
    <w:p w14:paraId="7284A630" w14:textId="77777777" w:rsidR="002601B0" w:rsidRDefault="002601B0" w:rsidP="006C61CC">
      <w:pPr>
        <w:pStyle w:val="Paragraphtext"/>
      </w:pPr>
    </w:p>
    <w:p w14:paraId="7A62F5FA" w14:textId="43C4A2A6" w:rsidR="00A57D7D" w:rsidRDefault="003740BB" w:rsidP="006C61CC">
      <w:pPr>
        <w:pStyle w:val="Paragraphtext"/>
      </w:pPr>
      <w:r w:rsidRPr="002601B0">
        <w:t xml:space="preserve">This application should </w:t>
      </w:r>
      <w:proofErr w:type="gramStart"/>
      <w:r w:rsidRPr="002601B0">
        <w:t>be submitted</w:t>
      </w:r>
      <w:proofErr w:type="gramEnd"/>
      <w:r w:rsidRPr="002601B0">
        <w:t xml:space="preserve"> </w:t>
      </w:r>
      <w:r w:rsidR="00B0520A" w:rsidRPr="002601B0">
        <w:t>from a secure nhs.net email account to</w:t>
      </w:r>
      <w:r w:rsidR="0031229F">
        <w:t xml:space="preserve"> </w:t>
      </w:r>
      <w:hyperlink r:id="rId12" w:history="1">
        <w:r w:rsidR="000E2A57" w:rsidRPr="00D81FA6">
          <w:rPr>
            <w:rStyle w:val="Hyperlink"/>
          </w:rPr>
          <w:t>ifr.manager@nhs.net</w:t>
        </w:r>
      </w:hyperlink>
    </w:p>
    <w:p w14:paraId="3D96526F" w14:textId="77777777" w:rsidR="002601B0" w:rsidRDefault="002601B0" w:rsidP="006C61CC">
      <w:pPr>
        <w:pStyle w:val="Paragraphtext"/>
      </w:pPr>
    </w:p>
    <w:p w14:paraId="03EED32C" w14:textId="785BB7A9" w:rsidR="009D739B" w:rsidRDefault="00FC2BDC" w:rsidP="006C61CC">
      <w:pPr>
        <w:pStyle w:val="Paragraphtext"/>
      </w:pPr>
      <w:r w:rsidRPr="002601B0">
        <w:t xml:space="preserve">Or posted to </w:t>
      </w:r>
    </w:p>
    <w:p w14:paraId="32B51FBC" w14:textId="77777777" w:rsidR="009D739B" w:rsidRPr="009D739B" w:rsidRDefault="009D739B" w:rsidP="009D739B">
      <w:pPr>
        <w:pStyle w:val="BasicParagraph"/>
        <w:ind w:left="720"/>
        <w:rPr>
          <w:rFonts w:ascii="Arial" w:hAnsi="Arial" w:cs="Gotham-Book"/>
          <w:spacing w:val="-4"/>
          <w:sz w:val="22"/>
          <w:szCs w:val="22"/>
        </w:rPr>
      </w:pPr>
      <w:r w:rsidRPr="009D739B">
        <w:rPr>
          <w:rFonts w:ascii="Arial" w:hAnsi="Arial" w:cs="Gotham-Book"/>
          <w:spacing w:val="-4"/>
          <w:sz w:val="22"/>
          <w:szCs w:val="22"/>
        </w:rPr>
        <w:t>Individual Funding Request Team</w:t>
      </w:r>
    </w:p>
    <w:p w14:paraId="698F4144" w14:textId="77777777" w:rsidR="009D739B" w:rsidRPr="009D739B" w:rsidRDefault="009D739B" w:rsidP="009D739B">
      <w:pPr>
        <w:pStyle w:val="BasicParagraph"/>
        <w:ind w:left="720"/>
        <w:rPr>
          <w:rFonts w:ascii="Arial" w:hAnsi="Arial" w:cs="Gotham-Book"/>
          <w:spacing w:val="-4"/>
          <w:sz w:val="22"/>
          <w:szCs w:val="22"/>
        </w:rPr>
      </w:pPr>
      <w:r w:rsidRPr="009D739B">
        <w:rPr>
          <w:rFonts w:ascii="Arial" w:hAnsi="Arial" w:cs="Gotham-Book"/>
          <w:spacing w:val="-4"/>
          <w:sz w:val="22"/>
          <w:szCs w:val="22"/>
        </w:rPr>
        <w:t>Midlands and Lancashire Commissioning Support Unit</w:t>
      </w:r>
    </w:p>
    <w:p w14:paraId="482EA42E" w14:textId="77777777" w:rsidR="009D739B" w:rsidRPr="009D739B" w:rsidRDefault="009D739B" w:rsidP="009D739B">
      <w:pPr>
        <w:spacing w:after="0"/>
        <w:ind w:left="720" w:right="-73"/>
        <w:rPr>
          <w:rFonts w:ascii="Arial" w:hAnsi="Arial" w:cs="Arial"/>
        </w:rPr>
      </w:pPr>
      <w:r w:rsidRPr="009D739B">
        <w:rPr>
          <w:rFonts w:ascii="Arial" w:hAnsi="Arial" w:cs="Arial"/>
        </w:rPr>
        <w:t>1829 Building - Mail Account</w:t>
      </w:r>
    </w:p>
    <w:p w14:paraId="405D64D5" w14:textId="77777777" w:rsidR="009D739B" w:rsidRPr="009D739B" w:rsidRDefault="009D739B" w:rsidP="009D739B">
      <w:pPr>
        <w:spacing w:after="0"/>
        <w:ind w:left="720" w:right="-73"/>
        <w:rPr>
          <w:rFonts w:ascii="Arial" w:hAnsi="Arial" w:cs="Arial"/>
        </w:rPr>
      </w:pPr>
      <w:r w:rsidRPr="009D739B">
        <w:rPr>
          <w:rFonts w:ascii="Arial" w:hAnsi="Arial" w:cs="Arial"/>
        </w:rPr>
        <w:t>Facilities Services</w:t>
      </w:r>
    </w:p>
    <w:p w14:paraId="59F21D56" w14:textId="77777777" w:rsidR="009D739B" w:rsidRPr="009D739B" w:rsidRDefault="009D739B" w:rsidP="009D739B">
      <w:pPr>
        <w:spacing w:after="0"/>
        <w:ind w:left="720" w:right="-73"/>
        <w:rPr>
          <w:rFonts w:ascii="Arial" w:hAnsi="Arial" w:cs="Arial"/>
        </w:rPr>
      </w:pPr>
      <w:r w:rsidRPr="009D739B">
        <w:rPr>
          <w:rFonts w:ascii="Arial" w:hAnsi="Arial" w:cs="Arial"/>
        </w:rPr>
        <w:t>Individual Funding Request Team</w:t>
      </w:r>
    </w:p>
    <w:p w14:paraId="385C63E7" w14:textId="77777777" w:rsidR="009D739B" w:rsidRPr="009D739B" w:rsidRDefault="009D739B" w:rsidP="009D739B">
      <w:pPr>
        <w:spacing w:after="0"/>
        <w:ind w:left="720" w:right="-73"/>
        <w:rPr>
          <w:rFonts w:ascii="Arial" w:hAnsi="Arial" w:cs="Arial"/>
        </w:rPr>
      </w:pPr>
      <w:r w:rsidRPr="009D739B">
        <w:rPr>
          <w:rFonts w:ascii="Arial" w:hAnsi="Arial" w:cs="Arial"/>
        </w:rPr>
        <w:t>Countess of Chester Hospital NHS Foundation Trust</w:t>
      </w:r>
    </w:p>
    <w:p w14:paraId="4B7171D4" w14:textId="77777777" w:rsidR="009D739B" w:rsidRPr="009D739B" w:rsidRDefault="009D739B" w:rsidP="009D739B">
      <w:pPr>
        <w:spacing w:after="0"/>
        <w:ind w:left="720" w:right="-73"/>
        <w:rPr>
          <w:rFonts w:ascii="Arial" w:hAnsi="Arial" w:cs="Arial"/>
        </w:rPr>
      </w:pPr>
      <w:r w:rsidRPr="009D739B">
        <w:rPr>
          <w:rFonts w:ascii="Arial" w:hAnsi="Arial" w:cs="Arial"/>
        </w:rPr>
        <w:t>Liverpool Rd</w:t>
      </w:r>
    </w:p>
    <w:p w14:paraId="6E718F99" w14:textId="77777777" w:rsidR="009D739B" w:rsidRPr="009D739B" w:rsidRDefault="009D739B" w:rsidP="009D739B">
      <w:pPr>
        <w:spacing w:after="0"/>
        <w:ind w:left="720" w:right="-73"/>
        <w:rPr>
          <w:rFonts w:ascii="Arial" w:hAnsi="Arial" w:cs="Arial"/>
        </w:rPr>
      </w:pPr>
      <w:r w:rsidRPr="009D739B">
        <w:rPr>
          <w:rFonts w:ascii="Arial" w:hAnsi="Arial" w:cs="Arial"/>
        </w:rPr>
        <w:t>Chester</w:t>
      </w:r>
    </w:p>
    <w:p w14:paraId="654FF9CA" w14:textId="766DD42C" w:rsidR="009D739B" w:rsidRPr="009D739B" w:rsidRDefault="009D739B" w:rsidP="009D739B">
      <w:pPr>
        <w:spacing w:after="0"/>
        <w:ind w:left="720" w:right="-73"/>
        <w:rPr>
          <w:rFonts w:ascii="Arial" w:hAnsi="Arial" w:cs="Arial"/>
        </w:rPr>
      </w:pPr>
      <w:r w:rsidRPr="009D739B">
        <w:rPr>
          <w:rFonts w:ascii="Arial" w:hAnsi="Arial" w:cs="Arial"/>
        </w:rPr>
        <w:t>CH2 1UL</w:t>
      </w:r>
    </w:p>
    <w:sectPr w:rsidR="009D739B" w:rsidRPr="009D739B" w:rsidSect="00B9250C">
      <w:headerReference w:type="first" r:id="rId13"/>
      <w:footerReference w:type="first" r:id="rId14"/>
      <w:pgSz w:w="11906" w:h="16838"/>
      <w:pgMar w:top="720" w:right="720" w:bottom="720" w:left="720" w:header="709" w:footer="11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FD9AE1" w14:textId="77777777" w:rsidR="000D0D10" w:rsidRDefault="000D0D10" w:rsidP="000E62BE">
      <w:pPr>
        <w:spacing w:after="0" w:line="240" w:lineRule="auto"/>
      </w:pPr>
      <w:r>
        <w:separator/>
      </w:r>
    </w:p>
  </w:endnote>
  <w:endnote w:type="continuationSeparator" w:id="0">
    <w:p w14:paraId="0DB69BAC" w14:textId="77777777" w:rsidR="000D0D10" w:rsidRDefault="000D0D10" w:rsidP="000E62BE">
      <w:pPr>
        <w:spacing w:after="0" w:line="240" w:lineRule="auto"/>
      </w:pPr>
      <w:r>
        <w:continuationSeparator/>
      </w:r>
    </w:p>
  </w:endnote>
  <w:endnote w:type="continuationNotice" w:id="1">
    <w:p w14:paraId="66834776" w14:textId="77777777" w:rsidR="000D0D10" w:rsidRDefault="000D0D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998EB" w14:textId="77777777" w:rsidR="00B9250C" w:rsidRPr="00EC2FBD" w:rsidRDefault="00B9250C" w:rsidP="00B9250C">
    <w:pPr>
      <w:pStyle w:val="Footer"/>
      <w:jc w:val="right"/>
      <w:rPr>
        <w:rFonts w:ascii="Arial" w:hAnsi="Arial" w:cs="Arial"/>
        <w:b/>
        <w:bCs/>
      </w:rPr>
    </w:pPr>
    <w:r w:rsidRPr="00EC2FBD">
      <w:rPr>
        <w:rFonts w:ascii="Arial" w:hAnsi="Arial" w:cs="Arial"/>
        <w:b/>
        <w:bCs/>
      </w:rPr>
      <w:t>Working together:</w:t>
    </w:r>
  </w:p>
  <w:p w14:paraId="0B4C6071" w14:textId="2194B3A1" w:rsidR="00B9250C" w:rsidRDefault="005D35FE" w:rsidP="00B9250C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NHS Cheshire and Merseyside Integrated Care Board – Cheshire East and West Only</w:t>
    </w:r>
  </w:p>
  <w:p w14:paraId="65576B06" w14:textId="0139D506" w:rsidR="009B237B" w:rsidRPr="00EC2FBD" w:rsidRDefault="00EC47A1" w:rsidP="00B9250C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V5</w:t>
    </w:r>
    <w:r w:rsidR="009B237B">
      <w:rPr>
        <w:rFonts w:ascii="Arial" w:hAnsi="Arial" w:cs="Arial"/>
      </w:rPr>
      <w:t xml:space="preserve"> / </w:t>
    </w:r>
    <w:r>
      <w:rPr>
        <w:rFonts w:ascii="Arial" w:hAnsi="Arial" w:cs="Arial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AC0C" w14:textId="77777777" w:rsidR="000D0D10" w:rsidRDefault="000D0D10" w:rsidP="000E62BE">
      <w:pPr>
        <w:spacing w:after="0" w:line="240" w:lineRule="auto"/>
      </w:pPr>
      <w:r>
        <w:separator/>
      </w:r>
    </w:p>
  </w:footnote>
  <w:footnote w:type="continuationSeparator" w:id="0">
    <w:p w14:paraId="5FD2ACF7" w14:textId="77777777" w:rsidR="000D0D10" w:rsidRDefault="000D0D10" w:rsidP="000E62BE">
      <w:pPr>
        <w:spacing w:after="0" w:line="240" w:lineRule="auto"/>
      </w:pPr>
      <w:r>
        <w:continuationSeparator/>
      </w:r>
    </w:p>
  </w:footnote>
  <w:footnote w:type="continuationNotice" w:id="1">
    <w:p w14:paraId="7E3093A9" w14:textId="77777777" w:rsidR="000D0D10" w:rsidRDefault="000D0D10">
      <w:pPr>
        <w:spacing w:after="0" w:line="240" w:lineRule="auto"/>
      </w:pPr>
    </w:p>
  </w:footnote>
  <w:footnote w:id="2">
    <w:p w14:paraId="71167F1C" w14:textId="77777777" w:rsidR="000E62BE" w:rsidRDefault="000E62BE" w:rsidP="000E62BE">
      <w:pPr>
        <w:pStyle w:val="FootnoteText"/>
      </w:pPr>
      <w:r>
        <w:rPr>
          <w:rStyle w:val="FootnoteReference"/>
        </w:rPr>
        <w:footnoteRef/>
      </w:r>
      <w:r>
        <w:t xml:space="preserve"> American Psychiatric Association: Diagnostic and Statistical Manual of Mental Disorders, Fourth Edition, Text Revision.</w:t>
      </w:r>
    </w:p>
    <w:p w14:paraId="071736F5" w14:textId="77777777" w:rsidR="000E62BE" w:rsidRDefault="000E62BE" w:rsidP="000E62BE">
      <w:pPr>
        <w:pStyle w:val="FootnoteText"/>
      </w:pPr>
      <w:r>
        <w:t>Washington, DC, American Psychiatric Association. 2000: 85-93.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BDE74" w14:textId="768309C1" w:rsidR="00597133" w:rsidRDefault="0059713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C1A2B2D" wp14:editId="705C13B6">
          <wp:simplePos x="0" y="0"/>
          <wp:positionH relativeFrom="column">
            <wp:posOffset>5697635</wp:posOffset>
          </wp:positionH>
          <wp:positionV relativeFrom="paragraph">
            <wp:posOffset>-252497</wp:posOffset>
          </wp:positionV>
          <wp:extent cx="987997" cy="398352"/>
          <wp:effectExtent l="0" t="0" r="317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97" cy="398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FA8"/>
    <w:multiLevelType w:val="hybridMultilevel"/>
    <w:tmpl w:val="4E06C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7991"/>
    <w:multiLevelType w:val="multilevel"/>
    <w:tmpl w:val="970C4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65" w:hanging="4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7A12B1"/>
    <w:multiLevelType w:val="hybridMultilevel"/>
    <w:tmpl w:val="66FEB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10AA0"/>
    <w:multiLevelType w:val="hybridMultilevel"/>
    <w:tmpl w:val="B3544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5C72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3073AC"/>
    <w:multiLevelType w:val="multilevel"/>
    <w:tmpl w:val="B1E2C1B8"/>
    <w:lvl w:ilvl="0">
      <w:start w:val="1"/>
      <w:numFmt w:val="decimal"/>
      <w:pStyle w:val="FirstHead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heading"/>
      <w:isLgl/>
      <w:lvlText w:val="%1.%2"/>
      <w:lvlJc w:val="left"/>
      <w:pPr>
        <w:ind w:left="765" w:hanging="4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451179D"/>
    <w:multiLevelType w:val="hybridMultilevel"/>
    <w:tmpl w:val="D3F4E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A67FB"/>
    <w:multiLevelType w:val="hybridMultilevel"/>
    <w:tmpl w:val="95B0E900"/>
    <w:lvl w:ilvl="0" w:tplc="5D367B0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B11"/>
    <w:multiLevelType w:val="hybridMultilevel"/>
    <w:tmpl w:val="6054E7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90397"/>
    <w:multiLevelType w:val="hybridMultilevel"/>
    <w:tmpl w:val="BDEEF4EE"/>
    <w:lvl w:ilvl="0" w:tplc="D51C1B88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hint="default"/>
        <w:w w:val="99"/>
        <w:sz w:val="24"/>
        <w:szCs w:val="24"/>
      </w:rPr>
    </w:lvl>
    <w:lvl w:ilvl="1" w:tplc="8CF05584">
      <w:start w:val="1"/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0D3E8936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7B4A5F6A">
      <w:start w:val="1"/>
      <w:numFmt w:val="bullet"/>
      <w:lvlText w:val="•"/>
      <w:lvlJc w:val="left"/>
      <w:pPr>
        <w:ind w:left="3619" w:hanging="360"/>
      </w:pPr>
      <w:rPr>
        <w:rFonts w:hint="default"/>
      </w:rPr>
    </w:lvl>
    <w:lvl w:ilvl="4" w:tplc="FFA02930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  <w:lvl w:ilvl="5" w:tplc="7B7EFB10">
      <w:start w:val="1"/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610A3C88">
      <w:start w:val="1"/>
      <w:numFmt w:val="bullet"/>
      <w:lvlText w:val="•"/>
      <w:lvlJc w:val="left"/>
      <w:pPr>
        <w:ind w:left="6758" w:hanging="360"/>
      </w:pPr>
      <w:rPr>
        <w:rFonts w:hint="default"/>
      </w:rPr>
    </w:lvl>
    <w:lvl w:ilvl="7" w:tplc="9B467DC6">
      <w:start w:val="1"/>
      <w:numFmt w:val="bullet"/>
      <w:lvlText w:val="•"/>
      <w:lvlJc w:val="left"/>
      <w:pPr>
        <w:ind w:left="7805" w:hanging="360"/>
      </w:pPr>
      <w:rPr>
        <w:rFonts w:hint="default"/>
      </w:rPr>
    </w:lvl>
    <w:lvl w:ilvl="8" w:tplc="AF96B88E">
      <w:start w:val="1"/>
      <w:numFmt w:val="bullet"/>
      <w:lvlText w:val="•"/>
      <w:lvlJc w:val="left"/>
      <w:pPr>
        <w:ind w:left="8851" w:hanging="360"/>
      </w:pPr>
      <w:rPr>
        <w:rFonts w:hint="default"/>
      </w:rPr>
    </w:lvl>
  </w:abstractNum>
  <w:abstractNum w:abstractNumId="9" w15:restartNumberingAfterBreak="0">
    <w:nsid w:val="7ED5041E"/>
    <w:multiLevelType w:val="hybridMultilevel"/>
    <w:tmpl w:val="470892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96123">
    <w:abstractNumId w:val="4"/>
  </w:num>
  <w:num w:numId="2" w16cid:durableId="2014144045">
    <w:abstractNumId w:val="4"/>
  </w:num>
  <w:num w:numId="3" w16cid:durableId="1804422189">
    <w:abstractNumId w:val="1"/>
  </w:num>
  <w:num w:numId="4" w16cid:durableId="1347824837">
    <w:abstractNumId w:val="4"/>
  </w:num>
  <w:num w:numId="5" w16cid:durableId="1355154620">
    <w:abstractNumId w:val="4"/>
  </w:num>
  <w:num w:numId="6" w16cid:durableId="1568879959">
    <w:abstractNumId w:val="1"/>
  </w:num>
  <w:num w:numId="7" w16cid:durableId="1529568242">
    <w:abstractNumId w:val="4"/>
  </w:num>
  <w:num w:numId="8" w16cid:durableId="79835772">
    <w:abstractNumId w:val="4"/>
  </w:num>
  <w:num w:numId="9" w16cid:durableId="603149912">
    <w:abstractNumId w:val="6"/>
  </w:num>
  <w:num w:numId="10" w16cid:durableId="225798087">
    <w:abstractNumId w:val="6"/>
  </w:num>
  <w:num w:numId="11" w16cid:durableId="1678263265">
    <w:abstractNumId w:val="4"/>
  </w:num>
  <w:num w:numId="12" w16cid:durableId="1432511243">
    <w:abstractNumId w:val="2"/>
  </w:num>
  <w:num w:numId="13" w16cid:durableId="2123764650">
    <w:abstractNumId w:val="3"/>
  </w:num>
  <w:num w:numId="14" w16cid:durableId="1998922786">
    <w:abstractNumId w:val="9"/>
  </w:num>
  <w:num w:numId="15" w16cid:durableId="865172651">
    <w:abstractNumId w:val="0"/>
  </w:num>
  <w:num w:numId="16" w16cid:durableId="16974869">
    <w:abstractNumId w:val="7"/>
  </w:num>
  <w:num w:numId="17" w16cid:durableId="366494209">
    <w:abstractNumId w:val="5"/>
  </w:num>
  <w:num w:numId="18" w16cid:durableId="10911246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3F"/>
    <w:rsid w:val="00006624"/>
    <w:rsid w:val="00025F46"/>
    <w:rsid w:val="00042BC7"/>
    <w:rsid w:val="000C29CC"/>
    <w:rsid w:val="000C437C"/>
    <w:rsid w:val="000D0D10"/>
    <w:rsid w:val="000E2A57"/>
    <w:rsid w:val="000E62BE"/>
    <w:rsid w:val="000F5323"/>
    <w:rsid w:val="00100E4C"/>
    <w:rsid w:val="00115219"/>
    <w:rsid w:val="001242BF"/>
    <w:rsid w:val="001249C5"/>
    <w:rsid w:val="00124EE5"/>
    <w:rsid w:val="00125E2F"/>
    <w:rsid w:val="001269DB"/>
    <w:rsid w:val="00144168"/>
    <w:rsid w:val="001457A6"/>
    <w:rsid w:val="00157E2F"/>
    <w:rsid w:val="00163632"/>
    <w:rsid w:val="0017230D"/>
    <w:rsid w:val="00176FCC"/>
    <w:rsid w:val="00183B9C"/>
    <w:rsid w:val="001B267E"/>
    <w:rsid w:val="001B2B36"/>
    <w:rsid w:val="001B6B33"/>
    <w:rsid w:val="001D5359"/>
    <w:rsid w:val="002011BB"/>
    <w:rsid w:val="0022020F"/>
    <w:rsid w:val="002263B8"/>
    <w:rsid w:val="0023532B"/>
    <w:rsid w:val="00250B3D"/>
    <w:rsid w:val="00255B3C"/>
    <w:rsid w:val="002601B0"/>
    <w:rsid w:val="002613E8"/>
    <w:rsid w:val="002911A2"/>
    <w:rsid w:val="002B6CC5"/>
    <w:rsid w:val="002C2624"/>
    <w:rsid w:val="002F34AA"/>
    <w:rsid w:val="0031229F"/>
    <w:rsid w:val="00333EFA"/>
    <w:rsid w:val="003343AB"/>
    <w:rsid w:val="00337F53"/>
    <w:rsid w:val="00341098"/>
    <w:rsid w:val="00354648"/>
    <w:rsid w:val="003740BB"/>
    <w:rsid w:val="003939BD"/>
    <w:rsid w:val="003A2798"/>
    <w:rsid w:val="003B7287"/>
    <w:rsid w:val="003E0D1E"/>
    <w:rsid w:val="003E2C67"/>
    <w:rsid w:val="003E4B80"/>
    <w:rsid w:val="003E78BC"/>
    <w:rsid w:val="003F1CAF"/>
    <w:rsid w:val="003F3AE4"/>
    <w:rsid w:val="00407030"/>
    <w:rsid w:val="00420960"/>
    <w:rsid w:val="004400D4"/>
    <w:rsid w:val="00491D78"/>
    <w:rsid w:val="00492184"/>
    <w:rsid w:val="004B05DD"/>
    <w:rsid w:val="004B7935"/>
    <w:rsid w:val="004E0CD8"/>
    <w:rsid w:val="004E27E3"/>
    <w:rsid w:val="00501D33"/>
    <w:rsid w:val="00514CCD"/>
    <w:rsid w:val="00545BDC"/>
    <w:rsid w:val="00597133"/>
    <w:rsid w:val="00597907"/>
    <w:rsid w:val="005C6B88"/>
    <w:rsid w:val="005D2902"/>
    <w:rsid w:val="005D35FE"/>
    <w:rsid w:val="005D364C"/>
    <w:rsid w:val="005E1797"/>
    <w:rsid w:val="005E4407"/>
    <w:rsid w:val="005F449C"/>
    <w:rsid w:val="006539F6"/>
    <w:rsid w:val="00692031"/>
    <w:rsid w:val="006B5266"/>
    <w:rsid w:val="006C61CC"/>
    <w:rsid w:val="006E4BEC"/>
    <w:rsid w:val="00704659"/>
    <w:rsid w:val="00712FBB"/>
    <w:rsid w:val="00717347"/>
    <w:rsid w:val="00737201"/>
    <w:rsid w:val="00774AED"/>
    <w:rsid w:val="00795E3F"/>
    <w:rsid w:val="007A48AD"/>
    <w:rsid w:val="007B0622"/>
    <w:rsid w:val="007B52F1"/>
    <w:rsid w:val="007F5605"/>
    <w:rsid w:val="00805DE1"/>
    <w:rsid w:val="00814DB1"/>
    <w:rsid w:val="0083499D"/>
    <w:rsid w:val="00840C4F"/>
    <w:rsid w:val="008555CF"/>
    <w:rsid w:val="00876143"/>
    <w:rsid w:val="00894F94"/>
    <w:rsid w:val="008C07A5"/>
    <w:rsid w:val="008C4399"/>
    <w:rsid w:val="008C6EA7"/>
    <w:rsid w:val="008D1598"/>
    <w:rsid w:val="008E744A"/>
    <w:rsid w:val="008F262D"/>
    <w:rsid w:val="008F7E3E"/>
    <w:rsid w:val="00903205"/>
    <w:rsid w:val="00912929"/>
    <w:rsid w:val="00926932"/>
    <w:rsid w:val="00946067"/>
    <w:rsid w:val="00971886"/>
    <w:rsid w:val="00974AEB"/>
    <w:rsid w:val="00991D20"/>
    <w:rsid w:val="00993570"/>
    <w:rsid w:val="009A5E66"/>
    <w:rsid w:val="009B237B"/>
    <w:rsid w:val="009B7AA8"/>
    <w:rsid w:val="009D739B"/>
    <w:rsid w:val="009F4A35"/>
    <w:rsid w:val="00A26FD7"/>
    <w:rsid w:val="00A320CC"/>
    <w:rsid w:val="00A371F4"/>
    <w:rsid w:val="00A57D7D"/>
    <w:rsid w:val="00A96CCB"/>
    <w:rsid w:val="00AA6AC1"/>
    <w:rsid w:val="00AC5984"/>
    <w:rsid w:val="00B0520A"/>
    <w:rsid w:val="00B1212D"/>
    <w:rsid w:val="00B1733F"/>
    <w:rsid w:val="00B21220"/>
    <w:rsid w:val="00B60B19"/>
    <w:rsid w:val="00B75F72"/>
    <w:rsid w:val="00B8477F"/>
    <w:rsid w:val="00B9250C"/>
    <w:rsid w:val="00BC17AB"/>
    <w:rsid w:val="00BF409E"/>
    <w:rsid w:val="00BF5B80"/>
    <w:rsid w:val="00C47894"/>
    <w:rsid w:val="00C61555"/>
    <w:rsid w:val="00C65CB9"/>
    <w:rsid w:val="00C667CD"/>
    <w:rsid w:val="00C70BA5"/>
    <w:rsid w:val="00CB1076"/>
    <w:rsid w:val="00CC71E1"/>
    <w:rsid w:val="00CD667A"/>
    <w:rsid w:val="00D2103D"/>
    <w:rsid w:val="00D84E11"/>
    <w:rsid w:val="00D86F73"/>
    <w:rsid w:val="00DE106A"/>
    <w:rsid w:val="00E06E5A"/>
    <w:rsid w:val="00E12375"/>
    <w:rsid w:val="00E12A62"/>
    <w:rsid w:val="00E15618"/>
    <w:rsid w:val="00E43A18"/>
    <w:rsid w:val="00E93D98"/>
    <w:rsid w:val="00EA0440"/>
    <w:rsid w:val="00EC47A1"/>
    <w:rsid w:val="00ED0DF7"/>
    <w:rsid w:val="00ED2455"/>
    <w:rsid w:val="00ED3AB4"/>
    <w:rsid w:val="00F14576"/>
    <w:rsid w:val="00F31F5D"/>
    <w:rsid w:val="00F32AA2"/>
    <w:rsid w:val="00F36407"/>
    <w:rsid w:val="00F545C6"/>
    <w:rsid w:val="00F82E57"/>
    <w:rsid w:val="00F86ECA"/>
    <w:rsid w:val="00FA47B6"/>
    <w:rsid w:val="00FB0B82"/>
    <w:rsid w:val="00FB58AF"/>
    <w:rsid w:val="00FC2BDC"/>
    <w:rsid w:val="00FD0E40"/>
    <w:rsid w:val="00FD6597"/>
    <w:rsid w:val="00FF002A"/>
    <w:rsid w:val="094C1F12"/>
    <w:rsid w:val="09CC450B"/>
    <w:rsid w:val="0B4DA717"/>
    <w:rsid w:val="0FF7F161"/>
    <w:rsid w:val="1353A600"/>
    <w:rsid w:val="15ADE9A5"/>
    <w:rsid w:val="17BC45EF"/>
    <w:rsid w:val="19432E0F"/>
    <w:rsid w:val="1975D139"/>
    <w:rsid w:val="1AA6BF3A"/>
    <w:rsid w:val="1B56BA2E"/>
    <w:rsid w:val="25F2A384"/>
    <w:rsid w:val="268FFCE4"/>
    <w:rsid w:val="2AC4D08A"/>
    <w:rsid w:val="2C86A1CB"/>
    <w:rsid w:val="2DFC714C"/>
    <w:rsid w:val="2EE41C95"/>
    <w:rsid w:val="305EE579"/>
    <w:rsid w:val="32CFE26F"/>
    <w:rsid w:val="353E5FE0"/>
    <w:rsid w:val="3688011E"/>
    <w:rsid w:val="374CCDE1"/>
    <w:rsid w:val="37772500"/>
    <w:rsid w:val="39B38720"/>
    <w:rsid w:val="39D66C87"/>
    <w:rsid w:val="3C2237DC"/>
    <w:rsid w:val="3FC66617"/>
    <w:rsid w:val="46F0FD55"/>
    <w:rsid w:val="4A933CCF"/>
    <w:rsid w:val="4B904E38"/>
    <w:rsid w:val="5093086A"/>
    <w:rsid w:val="530AF1D2"/>
    <w:rsid w:val="53DFE997"/>
    <w:rsid w:val="549F8609"/>
    <w:rsid w:val="5716C8DE"/>
    <w:rsid w:val="573C35E3"/>
    <w:rsid w:val="589C1D1C"/>
    <w:rsid w:val="5A1A8660"/>
    <w:rsid w:val="5C96867D"/>
    <w:rsid w:val="5D291A06"/>
    <w:rsid w:val="5EB2B2AA"/>
    <w:rsid w:val="5F08B266"/>
    <w:rsid w:val="5F394D72"/>
    <w:rsid w:val="61C0B0B0"/>
    <w:rsid w:val="667A2F03"/>
    <w:rsid w:val="6902C009"/>
    <w:rsid w:val="69D0CE5E"/>
    <w:rsid w:val="6CACCBC5"/>
    <w:rsid w:val="6F69566D"/>
    <w:rsid w:val="70B60670"/>
    <w:rsid w:val="70D50231"/>
    <w:rsid w:val="722A7FA2"/>
    <w:rsid w:val="7301D1C5"/>
    <w:rsid w:val="74316F31"/>
    <w:rsid w:val="77031187"/>
    <w:rsid w:val="7C2605F7"/>
    <w:rsid w:val="7E73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41E0B"/>
  <w15:docId w15:val="{A3DF0F89-593E-4831-B2B7-C8924E4C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49C5"/>
  </w:style>
  <w:style w:type="paragraph" w:styleId="Heading1">
    <w:name w:val="heading 1"/>
    <w:basedOn w:val="Normal"/>
    <w:next w:val="Normal"/>
    <w:link w:val="Heading1Char"/>
    <w:uiPriority w:val="9"/>
    <w:qFormat/>
    <w:rsid w:val="004E27E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27E3"/>
    <w:rPr>
      <w:rFonts w:ascii="Arial" w:eastAsiaTheme="majorEastAsia" w:hAnsi="Arial" w:cstheme="majorBidi"/>
      <w:b/>
      <w:bCs/>
      <w:color w:val="548DD4" w:themeColor="text2" w:themeTint="9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5E1797"/>
    <w:pPr>
      <w:spacing w:after="0" w:line="240" w:lineRule="auto"/>
    </w:p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"/>
    <w:basedOn w:val="Normal"/>
    <w:link w:val="ListParagraphChar"/>
    <w:uiPriority w:val="34"/>
    <w:qFormat/>
    <w:rsid w:val="004E27E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9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9C5"/>
    <w:rPr>
      <w:b/>
      <w:bCs/>
      <w:i/>
      <w:iCs/>
      <w:color w:val="4F81BD" w:themeColor="accent1"/>
    </w:rPr>
  </w:style>
  <w:style w:type="paragraph" w:customStyle="1" w:styleId="FirstHeading">
    <w:name w:val="First Heading"/>
    <w:basedOn w:val="ListParagraph"/>
    <w:link w:val="FirstHeadingChar"/>
    <w:autoRedefine/>
    <w:qFormat/>
    <w:rsid w:val="00597907"/>
    <w:pPr>
      <w:numPr>
        <w:numId w:val="11"/>
      </w:numPr>
      <w:spacing w:after="120" w:line="240" w:lineRule="auto"/>
      <w:jc w:val="both"/>
    </w:pPr>
    <w:rPr>
      <w:rFonts w:ascii="Arial" w:hAnsi="Arial" w:cs="Arial"/>
      <w:b/>
      <w:color w:val="0070C0"/>
      <w:sz w:val="28"/>
      <w:szCs w:val="28"/>
    </w:rPr>
  </w:style>
  <w:style w:type="character" w:customStyle="1" w:styleId="FirstHeadingChar">
    <w:name w:val="First Heading Char"/>
    <w:basedOn w:val="ListParagraphChar"/>
    <w:link w:val="FirstHeading"/>
    <w:rsid w:val="004E27E3"/>
    <w:rPr>
      <w:rFonts w:ascii="Arial" w:hAnsi="Arial" w:cs="Arial"/>
      <w:b/>
      <w:color w:val="0070C0"/>
      <w:sz w:val="28"/>
      <w:szCs w:val="28"/>
    </w:rPr>
  </w:style>
  <w:style w:type="paragraph" w:customStyle="1" w:styleId="Subheading">
    <w:name w:val="Sub heading"/>
    <w:basedOn w:val="ListParagraph"/>
    <w:link w:val="SubheadingChar"/>
    <w:autoRedefine/>
    <w:qFormat/>
    <w:rsid w:val="00597907"/>
    <w:pPr>
      <w:numPr>
        <w:ilvl w:val="1"/>
        <w:numId w:val="1"/>
      </w:numPr>
      <w:spacing w:after="0" w:line="240" w:lineRule="auto"/>
      <w:ind w:left="1124" w:hanging="698"/>
      <w:jc w:val="both"/>
    </w:pPr>
    <w:rPr>
      <w:rFonts w:ascii="Arial" w:hAnsi="Arial" w:cs="Arial"/>
      <w:sz w:val="24"/>
      <w:szCs w:val="24"/>
    </w:rPr>
  </w:style>
  <w:style w:type="character" w:customStyle="1" w:styleId="SubheadingChar">
    <w:name w:val="Sub heading Char"/>
    <w:basedOn w:val="ListParagraphChar"/>
    <w:link w:val="Subheading"/>
    <w:rsid w:val="00597907"/>
    <w:rPr>
      <w:rFonts w:ascii="Arial" w:hAnsi="Arial" w:cs="Arial"/>
      <w:sz w:val="24"/>
      <w:szCs w:val="24"/>
    </w:rPr>
  </w:style>
  <w:style w:type="paragraph" w:customStyle="1" w:styleId="Paragraphtext">
    <w:name w:val="Paragraph text"/>
    <w:basedOn w:val="Normal"/>
    <w:link w:val="ParagraphtextChar"/>
    <w:autoRedefine/>
    <w:qFormat/>
    <w:rsid w:val="006C61CC"/>
    <w:pPr>
      <w:widowControl w:val="0"/>
      <w:autoSpaceDE w:val="0"/>
      <w:autoSpaceDN w:val="0"/>
      <w:adjustRightInd w:val="0"/>
      <w:spacing w:after="0" w:line="240" w:lineRule="auto"/>
      <w:contextualSpacing/>
      <w:outlineLvl w:val="2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ParagraphtextChar">
    <w:name w:val="Paragraph text Char"/>
    <w:basedOn w:val="DefaultParagraphFont"/>
    <w:link w:val="Paragraphtext"/>
    <w:rsid w:val="006C61CC"/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Bullets">
    <w:name w:val="Bullets"/>
    <w:basedOn w:val="ListParagraph"/>
    <w:link w:val="BulletsChar"/>
    <w:qFormat/>
    <w:rsid w:val="004E27E3"/>
    <w:pPr>
      <w:spacing w:after="0" w:line="240" w:lineRule="auto"/>
      <w:ind w:left="1276" w:hanging="425"/>
      <w:jc w:val="both"/>
    </w:pPr>
    <w:rPr>
      <w:rFonts w:ascii="Arial" w:hAnsi="Arial" w:cs="Arial"/>
      <w:sz w:val="24"/>
      <w:szCs w:val="24"/>
    </w:rPr>
  </w:style>
  <w:style w:type="character" w:customStyle="1" w:styleId="BulletsChar">
    <w:name w:val="Bullets Char"/>
    <w:basedOn w:val="ListParagraphChar"/>
    <w:link w:val="Bullets"/>
    <w:rsid w:val="004E27E3"/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"/>
    <w:basedOn w:val="DefaultParagraphFont"/>
    <w:link w:val="ListParagraph"/>
    <w:uiPriority w:val="34"/>
    <w:qFormat/>
    <w:rsid w:val="004E27E3"/>
  </w:style>
  <w:style w:type="paragraph" w:customStyle="1" w:styleId="Heading">
    <w:name w:val="Heading"/>
    <w:basedOn w:val="Normal"/>
    <w:link w:val="HeadingChar"/>
    <w:autoRedefine/>
    <w:qFormat/>
    <w:rsid w:val="00597907"/>
    <w:pPr>
      <w:spacing w:after="0" w:line="240" w:lineRule="auto"/>
      <w:ind w:left="426" w:hanging="426"/>
    </w:pPr>
    <w:rPr>
      <w:rFonts w:ascii="Arial" w:hAnsi="Arial" w:cs="Arial"/>
      <w:b/>
      <w:sz w:val="24"/>
      <w:szCs w:val="24"/>
    </w:rPr>
  </w:style>
  <w:style w:type="character" w:customStyle="1" w:styleId="HeadingChar">
    <w:name w:val="Heading Char"/>
    <w:basedOn w:val="DefaultParagraphFont"/>
    <w:link w:val="Heading"/>
    <w:rsid w:val="00597907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59"/>
    <w:rsid w:val="00FB5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62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62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62B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05D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05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33"/>
  </w:style>
  <w:style w:type="paragraph" w:styleId="Footer">
    <w:name w:val="footer"/>
    <w:basedOn w:val="Normal"/>
    <w:link w:val="FooterChar"/>
    <w:uiPriority w:val="99"/>
    <w:unhideWhenUsed/>
    <w:rsid w:val="00597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33"/>
  </w:style>
  <w:style w:type="character" w:styleId="UnresolvedMention">
    <w:name w:val="Unresolved Mention"/>
    <w:basedOn w:val="DefaultParagraphFont"/>
    <w:uiPriority w:val="99"/>
    <w:semiHidden/>
    <w:unhideWhenUsed/>
    <w:rsid w:val="0031229F"/>
    <w:rPr>
      <w:color w:val="605E5C"/>
      <w:shd w:val="clear" w:color="auto" w:fill="E1DFDD"/>
    </w:rPr>
  </w:style>
  <w:style w:type="paragraph" w:customStyle="1" w:styleId="Default">
    <w:name w:val="Default"/>
    <w:rsid w:val="009D739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9D739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14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fr.manager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29B8E41F4534A9AF5CFB47376919D" ma:contentTypeVersion="18" ma:contentTypeDescription="Create a new document." ma:contentTypeScope="" ma:versionID="dfe27e3f6bf7c37f91ef6201a3719973">
  <xsd:schema xmlns:xsd="http://www.w3.org/2001/XMLSchema" xmlns:xs="http://www.w3.org/2001/XMLSchema" xmlns:p="http://schemas.microsoft.com/office/2006/metadata/properties" xmlns:ns2="2b3826a4-e976-47da-ad2b-3be0c0f0d5f0" xmlns:ns3="8071afd5-81a5-4111-b847-75bea5ab0e03" targetNamespace="http://schemas.microsoft.com/office/2006/metadata/properties" ma:root="true" ma:fieldsID="8a2a055f4f36cbfa213a5865c2594de8" ns2:_="" ns3:_="">
    <xsd:import namespace="2b3826a4-e976-47da-ad2b-3be0c0f0d5f0"/>
    <xsd:import namespace="8071afd5-81a5-4111-b847-75bea5ab0e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826a4-e976-47da-ad2b-3be0c0f0d5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a6b3da-ea6c-47f0-bf33-19ac74d99530}" ma:internalName="TaxCatchAll" ma:showField="CatchAllData" ma:web="2b3826a4-e976-47da-ad2b-3be0c0f0d5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1afd5-81a5-4111-b847-75bea5ab0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3826a4-e976-47da-ad2b-3be0c0f0d5f0">MLCSU-1322550739-651419</_dlc_DocId>
    <_dlc_DocIdUrl xmlns="2b3826a4-e976-47da-ad2b-3be0c0f0d5f0">
      <Url>https://csucloudservices.sharepoint.com/sites/CSU/IFR/_layouts/15/DocIdRedir.aspx?ID=MLCSU-1322550739-651419</Url>
      <Description>MLCSU-1322550739-651419</Description>
    </_dlc_DocIdUrl>
    <TaxCatchAll xmlns="2b3826a4-e976-47da-ad2b-3be0c0f0d5f0" xsi:nil="true"/>
    <lcf76f155ced4ddcb4097134ff3c332f xmlns="8071afd5-81a5-4111-b847-75bea5ab0e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08664-315D-48CC-8C5D-3D00919F96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B1C7A6-CFB0-49EB-A871-890D284D2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826a4-e976-47da-ad2b-3be0c0f0d5f0"/>
    <ds:schemaRef ds:uri="8071afd5-81a5-4111-b847-75bea5ab0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78A35-B4B7-4E69-A5D7-E037A7E0B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E853B-E511-4261-B49F-67147F6E83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4BE15E-FED9-4F6D-B8AC-0ED05435A7F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071afd5-81a5-4111-b847-75bea5ab0e03"/>
    <ds:schemaRef ds:uri="http://purl.org/dc/terms/"/>
    <ds:schemaRef ds:uri="2b3826a4-e976-47da-ad2b-3be0c0f0d5f0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955</Words>
  <Characters>5446</Characters>
  <Application>Microsoft Office Word</Application>
  <DocSecurity>0</DocSecurity>
  <Lines>45</Lines>
  <Paragraphs>12</Paragraphs>
  <ScaleCrop>false</ScaleCrop>
  <Company>NHS</Company>
  <LinksUpToDate>false</LinksUpToDate>
  <CharactersWithSpaces>6389</CharactersWithSpaces>
  <SharedDoc>false</SharedDoc>
  <HLinks>
    <vt:vector size="12" baseType="variant"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mailto:ifr.manager@nhs.net</vt:lpwstr>
      </vt:variant>
      <vt:variant>
        <vt:lpwstr/>
      </vt:variant>
      <vt:variant>
        <vt:i4>721006</vt:i4>
      </vt:variant>
      <vt:variant>
        <vt:i4>0</vt:i4>
      </vt:variant>
      <vt:variant>
        <vt:i4>0</vt:i4>
      </vt:variant>
      <vt:variant>
        <vt:i4>5</vt:i4>
      </vt:variant>
      <vt:variant>
        <vt:lpwstr>mailto:cwp.adhdreferrals@nhs.net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suemilne</dc:creator>
  <cp:keywords/>
  <cp:lastModifiedBy>Tracy Thomson (MLCSU)</cp:lastModifiedBy>
  <cp:revision>2</cp:revision>
  <dcterms:created xsi:type="dcterms:W3CDTF">2024-05-17T10:51:00Z</dcterms:created>
  <dcterms:modified xsi:type="dcterms:W3CDTF">2024-05-17T10:51:00Z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0x01010056029B8E41F4534A9AF5CFB47376919D</vt:lpwstr>
  </property>
  <property fmtid="{D5CDD505-2E9C-101B-9397-08002B2CF9AE}" pid="3" name="_dlc_DocIdItemGuid">
    <vt:lpwstr>0c8b7d6f-12fa-4cc0-a192-5a80a8afdce0</vt:lpwstr>
  </property>
  <property fmtid="{D5CDD505-2E9C-101B-9397-08002B2CF9AE}" pid="4" name="MediaServiceImageTags">
    <vt:lpwstr/>
  </property>
</Properties>
</file>